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AFDC5" w14:textId="77777777" w:rsidR="00CA19A5" w:rsidRPr="002D7399" w:rsidRDefault="00B56C35" w:rsidP="00CA19A5">
      <w:pPr>
        <w:pStyle w:val="NoSpacing"/>
        <w:rPr>
          <w:sz w:val="24"/>
          <w:szCs w:val="24"/>
        </w:rPr>
      </w:pPr>
      <w:r w:rsidRPr="002D7399">
        <w:rPr>
          <w:sz w:val="24"/>
          <w:szCs w:val="24"/>
        </w:rPr>
        <w:t xml:space="preserve">Use this pathway for a </w:t>
      </w:r>
      <w:r w:rsidR="00CA19A5" w:rsidRPr="002D7399">
        <w:rPr>
          <w:sz w:val="24"/>
          <w:szCs w:val="24"/>
        </w:rPr>
        <w:t xml:space="preserve">resident identified as receiving </w:t>
      </w:r>
      <w:r w:rsidR="00501311" w:rsidRPr="002D7399">
        <w:rPr>
          <w:sz w:val="24"/>
          <w:szCs w:val="24"/>
        </w:rPr>
        <w:t xml:space="preserve">hemodialysis (HD), home hemodialysis (HHD) or peritoneal </w:t>
      </w:r>
      <w:r w:rsidR="00CA19A5" w:rsidRPr="002D7399">
        <w:rPr>
          <w:sz w:val="24"/>
          <w:szCs w:val="24"/>
        </w:rPr>
        <w:t>dialysis</w:t>
      </w:r>
      <w:r w:rsidR="00501311" w:rsidRPr="002D7399">
        <w:rPr>
          <w:sz w:val="24"/>
          <w:szCs w:val="24"/>
        </w:rPr>
        <w:t xml:space="preserve"> (PD)</w:t>
      </w:r>
      <w:r w:rsidR="00CA19A5" w:rsidRPr="002D7399">
        <w:rPr>
          <w:sz w:val="24"/>
          <w:szCs w:val="24"/>
        </w:rPr>
        <w:t xml:space="preserve"> at any location. </w:t>
      </w:r>
    </w:p>
    <w:p w14:paraId="762AFDC6" w14:textId="77777777" w:rsidR="00B56C35" w:rsidRPr="002D7399" w:rsidRDefault="00B56C35" w:rsidP="004C5642">
      <w:pPr>
        <w:pStyle w:val="NoSpacing"/>
        <w:rPr>
          <w:rFonts w:eastAsia="Times New Roman"/>
          <w:b/>
          <w:bCs/>
          <w:sz w:val="24"/>
          <w:szCs w:val="24"/>
          <w:u w:val="single"/>
        </w:rPr>
      </w:pPr>
    </w:p>
    <w:p w14:paraId="762AFDC7" w14:textId="77777777" w:rsidR="00470E0B" w:rsidRPr="002D7399" w:rsidRDefault="005809E0" w:rsidP="004C5642">
      <w:pPr>
        <w:pStyle w:val="NoSpacing"/>
        <w:rPr>
          <w:rFonts w:eastAsia="Times New Roman"/>
          <w:b/>
          <w:bCs/>
          <w:sz w:val="24"/>
          <w:szCs w:val="24"/>
        </w:rPr>
      </w:pPr>
      <w:r w:rsidRPr="002D7399">
        <w:rPr>
          <w:rFonts w:eastAsia="Times New Roman"/>
          <w:b/>
          <w:bCs/>
          <w:sz w:val="24"/>
          <w:szCs w:val="24"/>
        </w:rPr>
        <w:t xml:space="preserve">Review the following </w:t>
      </w:r>
      <w:r w:rsidR="00B56C35" w:rsidRPr="002D7399">
        <w:rPr>
          <w:rFonts w:eastAsia="Times New Roman"/>
          <w:b/>
          <w:bCs/>
          <w:sz w:val="24"/>
          <w:szCs w:val="24"/>
        </w:rPr>
        <w:t xml:space="preserve">in Advance </w:t>
      </w:r>
      <w:r w:rsidRPr="002D7399">
        <w:rPr>
          <w:rFonts w:eastAsia="Times New Roman"/>
          <w:b/>
          <w:bCs/>
          <w:sz w:val="24"/>
          <w:szCs w:val="24"/>
        </w:rPr>
        <w:t xml:space="preserve">to </w:t>
      </w:r>
      <w:r w:rsidR="00470E0B" w:rsidRPr="002D7399">
        <w:rPr>
          <w:rFonts w:eastAsia="Times New Roman"/>
          <w:b/>
          <w:bCs/>
          <w:sz w:val="24"/>
          <w:szCs w:val="24"/>
        </w:rPr>
        <w:t>G</w:t>
      </w:r>
      <w:r w:rsidRPr="002D7399">
        <w:rPr>
          <w:rFonts w:eastAsia="Times New Roman"/>
          <w:b/>
          <w:bCs/>
          <w:sz w:val="24"/>
          <w:szCs w:val="24"/>
        </w:rPr>
        <w:t xml:space="preserve">uide </w:t>
      </w:r>
      <w:r w:rsidR="00470E0B" w:rsidRPr="002D7399">
        <w:rPr>
          <w:rFonts w:eastAsia="Times New Roman"/>
          <w:b/>
          <w:bCs/>
          <w:sz w:val="24"/>
          <w:szCs w:val="24"/>
        </w:rPr>
        <w:t>O</w:t>
      </w:r>
      <w:r w:rsidRPr="002D7399">
        <w:rPr>
          <w:rFonts w:eastAsia="Times New Roman"/>
          <w:b/>
          <w:bCs/>
          <w:sz w:val="24"/>
          <w:szCs w:val="24"/>
        </w:rPr>
        <w:t xml:space="preserve">bservations and </w:t>
      </w:r>
      <w:r w:rsidR="00470E0B" w:rsidRPr="002D7399">
        <w:rPr>
          <w:rFonts w:eastAsia="Times New Roman"/>
          <w:b/>
          <w:bCs/>
          <w:sz w:val="24"/>
          <w:szCs w:val="24"/>
        </w:rPr>
        <w:t>I</w:t>
      </w:r>
      <w:r w:rsidRPr="002D7399">
        <w:rPr>
          <w:rFonts w:eastAsia="Times New Roman"/>
          <w:b/>
          <w:bCs/>
          <w:sz w:val="24"/>
          <w:szCs w:val="24"/>
        </w:rPr>
        <w:t xml:space="preserve">nterviews: </w:t>
      </w:r>
    </w:p>
    <w:p w14:paraId="762AFDC8" w14:textId="77777777" w:rsidR="005809E0" w:rsidRPr="002D7399" w:rsidRDefault="00470E0B" w:rsidP="00B56C35">
      <w:pPr>
        <w:spacing w:before="60" w:after="60" w:line="233" w:lineRule="auto"/>
        <w:ind w:left="360" w:hanging="360"/>
        <w:rPr>
          <w:rFonts w:eastAsia="Times New Roman"/>
          <w:bCs/>
          <w:sz w:val="24"/>
          <w:szCs w:val="24"/>
        </w:rPr>
      </w:pPr>
      <w:r w:rsidRPr="002D7399">
        <w:rPr>
          <w:color w:val="000000"/>
          <w:sz w:val="24"/>
          <w:szCs w:val="24"/>
        </w:rPr>
        <w:fldChar w:fldCharType="begin">
          <w:ffData>
            <w:name w:val="Check13"/>
            <w:enabled/>
            <w:calcOnExit w:val="0"/>
            <w:checkBox>
              <w:sizeAuto/>
              <w:default w:val="0"/>
            </w:checkBox>
          </w:ffData>
        </w:fldChar>
      </w:r>
      <w:r w:rsidRPr="002D7399">
        <w:rPr>
          <w:color w:val="000000"/>
          <w:sz w:val="24"/>
          <w:szCs w:val="24"/>
        </w:rPr>
        <w:instrText xml:space="preserve"> FORMCHECKBOX </w:instrText>
      </w:r>
      <w:r w:rsidR="00F706AC" w:rsidRPr="002D7399">
        <w:rPr>
          <w:color w:val="000000"/>
          <w:sz w:val="24"/>
          <w:szCs w:val="24"/>
        </w:rPr>
      </w:r>
      <w:r w:rsidR="00F706AC" w:rsidRPr="002D7399">
        <w:rPr>
          <w:color w:val="000000"/>
          <w:sz w:val="24"/>
          <w:szCs w:val="24"/>
        </w:rPr>
        <w:fldChar w:fldCharType="separate"/>
      </w:r>
      <w:r w:rsidRPr="002D7399">
        <w:rPr>
          <w:color w:val="000000"/>
          <w:sz w:val="24"/>
          <w:szCs w:val="24"/>
        </w:rPr>
        <w:fldChar w:fldCharType="end"/>
      </w:r>
      <w:r w:rsidRPr="002D7399">
        <w:rPr>
          <w:color w:val="000000"/>
          <w:sz w:val="24"/>
          <w:szCs w:val="24"/>
        </w:rPr>
        <w:tab/>
      </w:r>
      <w:r w:rsidR="005809E0" w:rsidRPr="002D7399">
        <w:rPr>
          <w:rFonts w:eastAsia="Times New Roman"/>
          <w:bCs/>
          <w:sz w:val="24"/>
          <w:szCs w:val="24"/>
        </w:rPr>
        <w:t xml:space="preserve">Review the most current comprehensive </w:t>
      </w:r>
      <w:r w:rsidR="00053D38" w:rsidRPr="002D7399">
        <w:rPr>
          <w:rFonts w:eastAsia="Times New Roman"/>
          <w:bCs/>
          <w:sz w:val="24"/>
          <w:szCs w:val="24"/>
        </w:rPr>
        <w:t xml:space="preserve">(if the comprehensive isn’t the most recent assessment) </w:t>
      </w:r>
      <w:r w:rsidR="005809E0" w:rsidRPr="002D7399">
        <w:rPr>
          <w:rFonts w:eastAsia="Times New Roman"/>
          <w:bCs/>
          <w:sz w:val="24"/>
          <w:szCs w:val="24"/>
        </w:rPr>
        <w:t xml:space="preserve">MDS/CAAs for </w:t>
      </w:r>
      <w:r w:rsidR="00024B3C" w:rsidRPr="002D7399">
        <w:rPr>
          <w:rFonts w:eastAsia="Times New Roman"/>
          <w:bCs/>
          <w:sz w:val="24"/>
          <w:szCs w:val="24"/>
        </w:rPr>
        <w:t xml:space="preserve">Sections </w:t>
      </w:r>
      <w:r w:rsidR="005809E0" w:rsidRPr="002D7399">
        <w:rPr>
          <w:rFonts w:eastAsia="Times New Roman"/>
          <w:bCs/>
          <w:sz w:val="24"/>
          <w:szCs w:val="24"/>
        </w:rPr>
        <w:t>C</w:t>
      </w:r>
      <w:r w:rsidR="0027561A" w:rsidRPr="002D7399">
        <w:rPr>
          <w:rFonts w:eastAsia="Times New Roman"/>
          <w:bCs/>
          <w:sz w:val="24"/>
          <w:szCs w:val="24"/>
        </w:rPr>
        <w:t xml:space="preserve"> </w:t>
      </w:r>
      <w:r w:rsidR="005809E0" w:rsidRPr="002D7399">
        <w:rPr>
          <w:rFonts w:eastAsia="Times New Roman"/>
          <w:bCs/>
          <w:sz w:val="24"/>
          <w:szCs w:val="24"/>
        </w:rPr>
        <w:t>-</w:t>
      </w:r>
      <w:r w:rsidR="0027561A" w:rsidRPr="002D7399">
        <w:rPr>
          <w:rFonts w:eastAsia="Times New Roman"/>
          <w:bCs/>
          <w:sz w:val="24"/>
          <w:szCs w:val="24"/>
        </w:rPr>
        <w:t xml:space="preserve"> </w:t>
      </w:r>
      <w:r w:rsidR="00024B3C" w:rsidRPr="002D7399">
        <w:rPr>
          <w:rFonts w:eastAsia="Times New Roman"/>
          <w:bCs/>
          <w:sz w:val="24"/>
          <w:szCs w:val="24"/>
        </w:rPr>
        <w:t>C</w:t>
      </w:r>
      <w:r w:rsidR="005809E0" w:rsidRPr="002D7399">
        <w:rPr>
          <w:rFonts w:eastAsia="Times New Roman"/>
          <w:bCs/>
          <w:sz w:val="24"/>
          <w:szCs w:val="24"/>
        </w:rPr>
        <w:t xml:space="preserve">ognitive </w:t>
      </w:r>
      <w:r w:rsidR="00024B3C" w:rsidRPr="002D7399">
        <w:rPr>
          <w:rFonts w:eastAsia="Times New Roman"/>
          <w:bCs/>
          <w:sz w:val="24"/>
          <w:szCs w:val="24"/>
        </w:rPr>
        <w:t>Patterns</w:t>
      </w:r>
      <w:r w:rsidR="005809E0" w:rsidRPr="002D7399">
        <w:rPr>
          <w:rFonts w:eastAsia="Times New Roman"/>
          <w:bCs/>
          <w:sz w:val="24"/>
          <w:szCs w:val="24"/>
        </w:rPr>
        <w:t>, G</w:t>
      </w:r>
      <w:r w:rsidR="0027561A" w:rsidRPr="002D7399">
        <w:rPr>
          <w:rFonts w:eastAsia="Times New Roman"/>
          <w:bCs/>
          <w:sz w:val="24"/>
          <w:szCs w:val="24"/>
        </w:rPr>
        <w:t xml:space="preserve"> </w:t>
      </w:r>
      <w:r w:rsidR="005809E0" w:rsidRPr="002D7399">
        <w:rPr>
          <w:rFonts w:eastAsia="Times New Roman"/>
          <w:bCs/>
          <w:sz w:val="24"/>
          <w:szCs w:val="24"/>
        </w:rPr>
        <w:t>-</w:t>
      </w:r>
      <w:r w:rsidR="0027561A" w:rsidRPr="002D7399">
        <w:rPr>
          <w:rFonts w:eastAsia="Times New Roman"/>
          <w:bCs/>
          <w:sz w:val="24"/>
          <w:szCs w:val="24"/>
        </w:rPr>
        <w:t xml:space="preserve"> </w:t>
      </w:r>
      <w:r w:rsidR="00024B3C" w:rsidRPr="002D7399">
        <w:rPr>
          <w:rFonts w:eastAsia="Times New Roman"/>
          <w:bCs/>
          <w:sz w:val="24"/>
          <w:szCs w:val="24"/>
        </w:rPr>
        <w:t>F</w:t>
      </w:r>
      <w:r w:rsidR="005809E0" w:rsidRPr="002D7399">
        <w:rPr>
          <w:rFonts w:eastAsia="Times New Roman"/>
          <w:bCs/>
          <w:sz w:val="24"/>
          <w:szCs w:val="24"/>
        </w:rPr>
        <w:t xml:space="preserve">unctional </w:t>
      </w:r>
      <w:r w:rsidR="00024B3C" w:rsidRPr="002D7399">
        <w:rPr>
          <w:rFonts w:eastAsia="Times New Roman"/>
          <w:bCs/>
          <w:sz w:val="24"/>
          <w:szCs w:val="24"/>
        </w:rPr>
        <w:t>S</w:t>
      </w:r>
      <w:r w:rsidR="005809E0" w:rsidRPr="002D7399">
        <w:rPr>
          <w:rFonts w:eastAsia="Times New Roman"/>
          <w:bCs/>
          <w:sz w:val="24"/>
          <w:szCs w:val="24"/>
        </w:rPr>
        <w:t>tatus, H</w:t>
      </w:r>
      <w:r w:rsidRPr="002D7399">
        <w:rPr>
          <w:rFonts w:eastAsia="Times New Roman"/>
          <w:bCs/>
          <w:sz w:val="24"/>
          <w:szCs w:val="24"/>
        </w:rPr>
        <w:t xml:space="preserve"> </w:t>
      </w:r>
      <w:r w:rsidR="00024B3C" w:rsidRPr="002D7399">
        <w:rPr>
          <w:rFonts w:eastAsia="Times New Roman"/>
          <w:bCs/>
          <w:sz w:val="24"/>
          <w:szCs w:val="24"/>
        </w:rPr>
        <w:t>–</w:t>
      </w:r>
      <w:r w:rsidRPr="002D7399">
        <w:rPr>
          <w:rFonts w:eastAsia="Times New Roman"/>
          <w:bCs/>
          <w:sz w:val="24"/>
          <w:szCs w:val="24"/>
        </w:rPr>
        <w:t xml:space="preserve"> </w:t>
      </w:r>
      <w:r w:rsidR="00024B3C" w:rsidRPr="002D7399">
        <w:rPr>
          <w:rFonts w:eastAsia="Times New Roman"/>
          <w:bCs/>
          <w:sz w:val="24"/>
          <w:szCs w:val="24"/>
        </w:rPr>
        <w:t>B</w:t>
      </w:r>
      <w:r w:rsidR="005809E0" w:rsidRPr="002D7399">
        <w:rPr>
          <w:rFonts w:eastAsia="Times New Roman"/>
          <w:bCs/>
          <w:sz w:val="24"/>
          <w:szCs w:val="24"/>
        </w:rPr>
        <w:t>ladder</w:t>
      </w:r>
      <w:r w:rsidR="00024B3C" w:rsidRPr="002D7399">
        <w:rPr>
          <w:rFonts w:eastAsia="Times New Roman"/>
          <w:bCs/>
          <w:sz w:val="24"/>
          <w:szCs w:val="24"/>
        </w:rPr>
        <w:t xml:space="preserve"> and Bowel</w:t>
      </w:r>
      <w:r w:rsidR="005809E0" w:rsidRPr="002D7399">
        <w:rPr>
          <w:rFonts w:eastAsia="Times New Roman"/>
          <w:bCs/>
          <w:sz w:val="24"/>
          <w:szCs w:val="24"/>
        </w:rPr>
        <w:t>, J</w:t>
      </w:r>
      <w:r w:rsidRPr="002D7399">
        <w:rPr>
          <w:rFonts w:eastAsia="Times New Roman"/>
          <w:bCs/>
          <w:sz w:val="24"/>
          <w:szCs w:val="24"/>
        </w:rPr>
        <w:t xml:space="preserve"> </w:t>
      </w:r>
      <w:r w:rsidR="00024B3C" w:rsidRPr="002D7399">
        <w:rPr>
          <w:rFonts w:eastAsia="Times New Roman"/>
          <w:bCs/>
          <w:sz w:val="24"/>
          <w:szCs w:val="24"/>
        </w:rPr>
        <w:t>–</w:t>
      </w:r>
      <w:r w:rsidRPr="002D7399">
        <w:rPr>
          <w:rFonts w:eastAsia="Times New Roman"/>
          <w:bCs/>
          <w:sz w:val="24"/>
          <w:szCs w:val="24"/>
        </w:rPr>
        <w:t xml:space="preserve"> </w:t>
      </w:r>
      <w:r w:rsidR="00024B3C" w:rsidRPr="002D7399">
        <w:rPr>
          <w:rFonts w:eastAsia="Times New Roman"/>
          <w:bCs/>
          <w:sz w:val="24"/>
          <w:szCs w:val="24"/>
        </w:rPr>
        <w:t>Health Conditions (P</w:t>
      </w:r>
      <w:r w:rsidR="005809E0" w:rsidRPr="002D7399">
        <w:rPr>
          <w:rFonts w:eastAsia="Times New Roman"/>
          <w:bCs/>
          <w:sz w:val="24"/>
          <w:szCs w:val="24"/>
        </w:rPr>
        <w:t>ain</w:t>
      </w:r>
      <w:r w:rsidR="00024B3C" w:rsidRPr="002D7399">
        <w:rPr>
          <w:rFonts w:eastAsia="Times New Roman"/>
          <w:bCs/>
          <w:sz w:val="24"/>
          <w:szCs w:val="24"/>
        </w:rPr>
        <w:t>)</w:t>
      </w:r>
      <w:r w:rsidR="005809E0" w:rsidRPr="002D7399">
        <w:rPr>
          <w:rFonts w:eastAsia="Times New Roman"/>
          <w:bCs/>
          <w:sz w:val="24"/>
          <w:szCs w:val="24"/>
        </w:rPr>
        <w:t>, K</w:t>
      </w:r>
      <w:r w:rsidR="0087218F" w:rsidRPr="002D7399">
        <w:rPr>
          <w:rFonts w:eastAsia="Times New Roman"/>
          <w:bCs/>
          <w:sz w:val="24"/>
          <w:szCs w:val="24"/>
        </w:rPr>
        <w:t xml:space="preserve"> </w:t>
      </w:r>
      <w:r w:rsidR="00024B3C" w:rsidRPr="002D7399">
        <w:rPr>
          <w:rFonts w:eastAsia="Times New Roman"/>
          <w:bCs/>
          <w:sz w:val="24"/>
          <w:szCs w:val="24"/>
        </w:rPr>
        <w:t>–</w:t>
      </w:r>
      <w:r w:rsidR="005809E0" w:rsidRPr="002D7399">
        <w:rPr>
          <w:rFonts w:eastAsia="Times New Roman"/>
          <w:bCs/>
          <w:sz w:val="24"/>
          <w:szCs w:val="24"/>
        </w:rPr>
        <w:t xml:space="preserve"> </w:t>
      </w:r>
      <w:r w:rsidR="00024B3C" w:rsidRPr="002D7399">
        <w:rPr>
          <w:rFonts w:eastAsia="Times New Roman"/>
          <w:bCs/>
          <w:sz w:val="24"/>
          <w:szCs w:val="24"/>
        </w:rPr>
        <w:t>Swallowing/Nutritional S</w:t>
      </w:r>
      <w:r w:rsidR="005809E0" w:rsidRPr="002D7399">
        <w:rPr>
          <w:rFonts w:eastAsia="Times New Roman"/>
          <w:bCs/>
          <w:sz w:val="24"/>
          <w:szCs w:val="24"/>
        </w:rPr>
        <w:t xml:space="preserve">tatus, </w:t>
      </w:r>
      <w:r w:rsidR="00724114" w:rsidRPr="002D7399">
        <w:rPr>
          <w:rFonts w:eastAsia="Times New Roman"/>
          <w:bCs/>
          <w:sz w:val="24"/>
          <w:szCs w:val="24"/>
        </w:rPr>
        <w:t>M</w:t>
      </w:r>
      <w:r w:rsidRPr="002D7399">
        <w:rPr>
          <w:rFonts w:eastAsia="Times New Roman"/>
          <w:bCs/>
          <w:sz w:val="24"/>
          <w:szCs w:val="24"/>
        </w:rPr>
        <w:t xml:space="preserve"> </w:t>
      </w:r>
      <w:r w:rsidR="00724114" w:rsidRPr="002D7399">
        <w:rPr>
          <w:rFonts w:eastAsia="Times New Roman"/>
          <w:bCs/>
          <w:sz w:val="24"/>
          <w:szCs w:val="24"/>
        </w:rPr>
        <w:t>-</w:t>
      </w:r>
      <w:r w:rsidRPr="002D7399">
        <w:rPr>
          <w:rFonts w:eastAsia="Times New Roman"/>
          <w:bCs/>
          <w:sz w:val="24"/>
          <w:szCs w:val="24"/>
        </w:rPr>
        <w:t xml:space="preserve"> </w:t>
      </w:r>
      <w:r w:rsidR="00024B3C" w:rsidRPr="002D7399">
        <w:rPr>
          <w:rFonts w:eastAsia="Times New Roman"/>
          <w:bCs/>
          <w:sz w:val="24"/>
          <w:szCs w:val="24"/>
        </w:rPr>
        <w:t>Skin C</w:t>
      </w:r>
      <w:r w:rsidR="00724114" w:rsidRPr="002D7399">
        <w:rPr>
          <w:rFonts w:eastAsia="Times New Roman"/>
          <w:bCs/>
          <w:sz w:val="24"/>
          <w:szCs w:val="24"/>
        </w:rPr>
        <w:t>onditions, N</w:t>
      </w:r>
      <w:r w:rsidRPr="002D7399">
        <w:rPr>
          <w:rFonts w:eastAsia="Times New Roman"/>
          <w:bCs/>
          <w:sz w:val="24"/>
          <w:szCs w:val="24"/>
        </w:rPr>
        <w:t xml:space="preserve"> </w:t>
      </w:r>
      <w:r w:rsidR="00724114" w:rsidRPr="002D7399">
        <w:rPr>
          <w:rFonts w:eastAsia="Times New Roman"/>
          <w:bCs/>
          <w:sz w:val="24"/>
          <w:szCs w:val="24"/>
        </w:rPr>
        <w:t>-</w:t>
      </w:r>
      <w:r w:rsidRPr="002D7399">
        <w:rPr>
          <w:rFonts w:eastAsia="Times New Roman"/>
          <w:bCs/>
          <w:sz w:val="24"/>
          <w:szCs w:val="24"/>
        </w:rPr>
        <w:t xml:space="preserve"> </w:t>
      </w:r>
      <w:r w:rsidR="00024B3C" w:rsidRPr="002D7399">
        <w:rPr>
          <w:rFonts w:eastAsia="Times New Roman"/>
          <w:bCs/>
          <w:sz w:val="24"/>
          <w:szCs w:val="24"/>
        </w:rPr>
        <w:t>Medications</w:t>
      </w:r>
      <w:r w:rsidR="00724114" w:rsidRPr="002D7399">
        <w:rPr>
          <w:rFonts w:eastAsia="Times New Roman"/>
          <w:bCs/>
          <w:sz w:val="24"/>
          <w:szCs w:val="24"/>
        </w:rPr>
        <w:t>, O</w:t>
      </w:r>
      <w:r w:rsidRPr="002D7399">
        <w:rPr>
          <w:rFonts w:eastAsia="Times New Roman"/>
          <w:bCs/>
          <w:sz w:val="24"/>
          <w:szCs w:val="24"/>
        </w:rPr>
        <w:t xml:space="preserve"> </w:t>
      </w:r>
      <w:r w:rsidR="00024B3C" w:rsidRPr="002D7399">
        <w:rPr>
          <w:rFonts w:eastAsia="Times New Roman"/>
          <w:bCs/>
          <w:sz w:val="24"/>
          <w:szCs w:val="24"/>
        </w:rPr>
        <w:t>–</w:t>
      </w:r>
      <w:r w:rsidRPr="002D7399">
        <w:rPr>
          <w:rFonts w:eastAsia="Times New Roman"/>
          <w:bCs/>
          <w:sz w:val="24"/>
          <w:szCs w:val="24"/>
        </w:rPr>
        <w:t xml:space="preserve"> </w:t>
      </w:r>
      <w:r w:rsidR="00024B3C" w:rsidRPr="002D7399">
        <w:rPr>
          <w:rFonts w:eastAsia="Times New Roman"/>
          <w:bCs/>
          <w:sz w:val="24"/>
          <w:szCs w:val="24"/>
        </w:rPr>
        <w:t>Special Treatments, Procedures, and Programs (D</w:t>
      </w:r>
      <w:r w:rsidR="00724114" w:rsidRPr="002D7399">
        <w:rPr>
          <w:rFonts w:eastAsia="Times New Roman"/>
          <w:bCs/>
          <w:sz w:val="24"/>
          <w:szCs w:val="24"/>
        </w:rPr>
        <w:t>ialysis</w:t>
      </w:r>
      <w:r w:rsidR="00024B3C" w:rsidRPr="002D7399">
        <w:rPr>
          <w:rFonts w:eastAsia="Times New Roman"/>
          <w:bCs/>
          <w:sz w:val="24"/>
          <w:szCs w:val="24"/>
        </w:rPr>
        <w:t>)</w:t>
      </w:r>
      <w:r w:rsidR="00724114" w:rsidRPr="002D7399">
        <w:rPr>
          <w:rFonts w:eastAsia="Times New Roman"/>
          <w:bCs/>
          <w:sz w:val="24"/>
          <w:szCs w:val="24"/>
        </w:rPr>
        <w:t>.</w:t>
      </w:r>
    </w:p>
    <w:p w14:paraId="762AFDC9" w14:textId="77777777" w:rsidR="005E1A5A" w:rsidRPr="002D7399" w:rsidRDefault="00470E0B" w:rsidP="00B56C35">
      <w:pPr>
        <w:spacing w:before="60" w:after="60" w:line="233" w:lineRule="auto"/>
        <w:ind w:left="360" w:hanging="360"/>
        <w:rPr>
          <w:rFonts w:eastAsia="Times New Roman"/>
          <w:bCs/>
          <w:sz w:val="24"/>
          <w:szCs w:val="24"/>
        </w:rPr>
      </w:pPr>
      <w:r w:rsidRPr="002D7399">
        <w:rPr>
          <w:color w:val="000000"/>
          <w:sz w:val="24"/>
          <w:szCs w:val="24"/>
        </w:rPr>
        <w:fldChar w:fldCharType="begin">
          <w:ffData>
            <w:name w:val="Check13"/>
            <w:enabled/>
            <w:calcOnExit w:val="0"/>
            <w:checkBox>
              <w:sizeAuto/>
              <w:default w:val="0"/>
            </w:checkBox>
          </w:ffData>
        </w:fldChar>
      </w:r>
      <w:r w:rsidRPr="002D7399">
        <w:rPr>
          <w:color w:val="000000"/>
          <w:sz w:val="24"/>
          <w:szCs w:val="24"/>
        </w:rPr>
        <w:instrText xml:space="preserve"> FORMCHECKBOX </w:instrText>
      </w:r>
      <w:r w:rsidR="00F706AC" w:rsidRPr="002D7399">
        <w:rPr>
          <w:color w:val="000000"/>
          <w:sz w:val="24"/>
          <w:szCs w:val="24"/>
        </w:rPr>
      </w:r>
      <w:r w:rsidR="00F706AC" w:rsidRPr="002D7399">
        <w:rPr>
          <w:color w:val="000000"/>
          <w:sz w:val="24"/>
          <w:szCs w:val="24"/>
        </w:rPr>
        <w:fldChar w:fldCharType="separate"/>
      </w:r>
      <w:r w:rsidRPr="002D7399">
        <w:rPr>
          <w:color w:val="000000"/>
          <w:sz w:val="24"/>
          <w:szCs w:val="24"/>
        </w:rPr>
        <w:fldChar w:fldCharType="end"/>
      </w:r>
      <w:r w:rsidRPr="002D7399">
        <w:rPr>
          <w:color w:val="000000"/>
          <w:sz w:val="24"/>
          <w:szCs w:val="24"/>
        </w:rPr>
        <w:tab/>
      </w:r>
      <w:r w:rsidR="005E1A5A" w:rsidRPr="002D7399">
        <w:rPr>
          <w:rFonts w:eastAsia="Times New Roman"/>
          <w:bCs/>
          <w:sz w:val="24"/>
          <w:szCs w:val="24"/>
        </w:rPr>
        <w:t>Physician’s</w:t>
      </w:r>
      <w:r w:rsidR="0027561A" w:rsidRPr="002D7399">
        <w:rPr>
          <w:rFonts w:eastAsia="Times New Roman"/>
          <w:bCs/>
          <w:sz w:val="24"/>
          <w:szCs w:val="24"/>
        </w:rPr>
        <w:t xml:space="preserve"> </w:t>
      </w:r>
      <w:r w:rsidRPr="002D7399">
        <w:rPr>
          <w:rFonts w:eastAsia="Times New Roman"/>
          <w:bCs/>
          <w:sz w:val="24"/>
          <w:szCs w:val="24"/>
        </w:rPr>
        <w:t>o</w:t>
      </w:r>
      <w:r w:rsidR="00724114" w:rsidRPr="002D7399">
        <w:rPr>
          <w:rFonts w:eastAsia="Times New Roman"/>
          <w:bCs/>
          <w:sz w:val="24"/>
          <w:szCs w:val="24"/>
        </w:rPr>
        <w:t xml:space="preserve">rders (dialysis access care, dialysis schedule, </w:t>
      </w:r>
      <w:r w:rsidR="00AC3A24" w:rsidRPr="002D7399">
        <w:rPr>
          <w:sz w:val="24"/>
          <w:szCs w:val="24"/>
        </w:rPr>
        <w:t xml:space="preserve">individualized dialysis prescription such as the number of treatments per week; </w:t>
      </w:r>
      <w:r w:rsidR="00E9579E" w:rsidRPr="002D7399">
        <w:rPr>
          <w:rFonts w:eastAsia="Times New Roman"/>
          <w:bCs/>
          <w:sz w:val="24"/>
          <w:szCs w:val="24"/>
        </w:rPr>
        <w:t>length of treatment time, type of dia</w:t>
      </w:r>
      <w:r w:rsidR="0027561A" w:rsidRPr="002D7399">
        <w:rPr>
          <w:rFonts w:eastAsia="Times New Roman"/>
          <w:bCs/>
          <w:sz w:val="24"/>
          <w:szCs w:val="24"/>
        </w:rPr>
        <w:t xml:space="preserve">lyzer, </w:t>
      </w:r>
      <w:r w:rsidR="00B24772" w:rsidRPr="002D7399">
        <w:rPr>
          <w:sz w:val="24"/>
          <w:szCs w:val="24"/>
        </w:rPr>
        <w:t>s</w:t>
      </w:r>
      <w:r w:rsidR="00552AAA" w:rsidRPr="002D7399">
        <w:rPr>
          <w:sz w:val="24"/>
          <w:szCs w:val="24"/>
        </w:rPr>
        <w:t>pecific parameters o</w:t>
      </w:r>
      <w:r w:rsidR="00B24772" w:rsidRPr="002D7399">
        <w:rPr>
          <w:sz w:val="24"/>
          <w:szCs w:val="24"/>
        </w:rPr>
        <w:t>f the dialysis delivery system [</w:t>
      </w:r>
      <w:r w:rsidR="00552AAA" w:rsidRPr="002D7399">
        <w:rPr>
          <w:sz w:val="24"/>
          <w:szCs w:val="24"/>
        </w:rPr>
        <w:t>electrolyte composition of the dialysate, blood flo</w:t>
      </w:r>
      <w:r w:rsidR="00B24772" w:rsidRPr="002D7399">
        <w:rPr>
          <w:sz w:val="24"/>
          <w:szCs w:val="24"/>
        </w:rPr>
        <w:t>w rate, and dialysate flow rate]</w:t>
      </w:r>
      <w:r w:rsidR="00552AAA" w:rsidRPr="002D7399">
        <w:rPr>
          <w:sz w:val="24"/>
          <w:szCs w:val="24"/>
        </w:rPr>
        <w:t xml:space="preserve">, anticoagulation; </w:t>
      </w:r>
      <w:r w:rsidR="00724114" w:rsidRPr="002D7399">
        <w:rPr>
          <w:rFonts w:eastAsia="Times New Roman"/>
          <w:bCs/>
          <w:sz w:val="24"/>
          <w:szCs w:val="24"/>
        </w:rPr>
        <w:t xml:space="preserve">fluid restrictions, </w:t>
      </w:r>
      <w:r w:rsidR="00E9579E" w:rsidRPr="002D7399">
        <w:rPr>
          <w:rFonts w:eastAsia="Times New Roman"/>
          <w:bCs/>
          <w:sz w:val="24"/>
          <w:szCs w:val="24"/>
        </w:rPr>
        <w:t xml:space="preserve">target weight, </w:t>
      </w:r>
      <w:r w:rsidR="00724114" w:rsidRPr="002D7399">
        <w:rPr>
          <w:rFonts w:eastAsia="Times New Roman"/>
          <w:bCs/>
          <w:sz w:val="24"/>
          <w:szCs w:val="24"/>
        </w:rPr>
        <w:t xml:space="preserve">blood pressure </w:t>
      </w:r>
      <w:r w:rsidR="00CD0CB6" w:rsidRPr="002D7399">
        <w:rPr>
          <w:rFonts w:eastAsia="Times New Roman"/>
          <w:bCs/>
          <w:sz w:val="24"/>
          <w:szCs w:val="24"/>
        </w:rPr>
        <w:t>monitoring</w:t>
      </w:r>
      <w:r w:rsidR="00B24772" w:rsidRPr="002D7399">
        <w:rPr>
          <w:rFonts w:eastAsia="Times New Roman"/>
          <w:bCs/>
          <w:sz w:val="24"/>
          <w:szCs w:val="24"/>
        </w:rPr>
        <w:t>)</w:t>
      </w:r>
      <w:r w:rsidR="00CD0CB6" w:rsidRPr="002D7399">
        <w:rPr>
          <w:rFonts w:eastAsia="Times New Roman"/>
          <w:bCs/>
          <w:sz w:val="24"/>
          <w:szCs w:val="24"/>
        </w:rPr>
        <w:t>.</w:t>
      </w:r>
    </w:p>
    <w:p w14:paraId="762AFDCA" w14:textId="77777777" w:rsidR="005E1A5A" w:rsidRPr="002D7399" w:rsidRDefault="00470E0B" w:rsidP="00923493">
      <w:pPr>
        <w:spacing w:before="60" w:after="60" w:line="233" w:lineRule="auto"/>
        <w:ind w:left="360" w:hanging="360"/>
        <w:rPr>
          <w:rFonts w:eastAsia="Times New Roman"/>
          <w:bCs/>
          <w:sz w:val="24"/>
          <w:szCs w:val="24"/>
        </w:rPr>
      </w:pPr>
      <w:r w:rsidRPr="002D7399">
        <w:rPr>
          <w:color w:val="000000"/>
          <w:sz w:val="24"/>
          <w:szCs w:val="24"/>
        </w:rPr>
        <w:fldChar w:fldCharType="begin">
          <w:ffData>
            <w:name w:val="Check13"/>
            <w:enabled/>
            <w:calcOnExit w:val="0"/>
            <w:checkBox>
              <w:sizeAuto/>
              <w:default w:val="0"/>
            </w:checkBox>
          </w:ffData>
        </w:fldChar>
      </w:r>
      <w:r w:rsidRPr="002D7399">
        <w:rPr>
          <w:color w:val="000000"/>
          <w:sz w:val="24"/>
          <w:szCs w:val="24"/>
        </w:rPr>
        <w:instrText xml:space="preserve"> FORMCHECKBOX </w:instrText>
      </w:r>
      <w:r w:rsidR="00F706AC" w:rsidRPr="002D7399">
        <w:rPr>
          <w:color w:val="000000"/>
          <w:sz w:val="24"/>
          <w:szCs w:val="24"/>
        </w:rPr>
      </w:r>
      <w:r w:rsidR="00F706AC" w:rsidRPr="002D7399">
        <w:rPr>
          <w:color w:val="000000"/>
          <w:sz w:val="24"/>
          <w:szCs w:val="24"/>
        </w:rPr>
        <w:fldChar w:fldCharType="separate"/>
      </w:r>
      <w:r w:rsidRPr="002D7399">
        <w:rPr>
          <w:color w:val="000000"/>
          <w:sz w:val="24"/>
          <w:szCs w:val="24"/>
        </w:rPr>
        <w:fldChar w:fldCharType="end"/>
      </w:r>
      <w:r w:rsidRPr="002D7399">
        <w:rPr>
          <w:color w:val="000000"/>
          <w:sz w:val="24"/>
          <w:szCs w:val="24"/>
        </w:rPr>
        <w:tab/>
      </w:r>
      <w:r w:rsidR="005E1A5A" w:rsidRPr="002D7399">
        <w:rPr>
          <w:rFonts w:eastAsia="Times New Roman"/>
          <w:bCs/>
          <w:sz w:val="24"/>
          <w:szCs w:val="24"/>
        </w:rPr>
        <w:t xml:space="preserve">Pertinent </w:t>
      </w:r>
      <w:r w:rsidRPr="002D7399">
        <w:rPr>
          <w:rFonts w:eastAsia="Times New Roman"/>
          <w:bCs/>
          <w:sz w:val="24"/>
          <w:szCs w:val="24"/>
        </w:rPr>
        <w:t>d</w:t>
      </w:r>
      <w:r w:rsidR="00724114" w:rsidRPr="002D7399">
        <w:rPr>
          <w:rFonts w:eastAsia="Times New Roman"/>
          <w:bCs/>
          <w:sz w:val="24"/>
          <w:szCs w:val="24"/>
        </w:rPr>
        <w:t>iagnos</w:t>
      </w:r>
      <w:r w:rsidRPr="002D7399">
        <w:rPr>
          <w:rFonts w:eastAsia="Times New Roman"/>
          <w:bCs/>
          <w:sz w:val="24"/>
          <w:szCs w:val="24"/>
        </w:rPr>
        <w:t>e</w:t>
      </w:r>
      <w:r w:rsidR="00724114" w:rsidRPr="002D7399">
        <w:rPr>
          <w:rFonts w:eastAsia="Times New Roman"/>
          <w:bCs/>
          <w:sz w:val="24"/>
          <w:szCs w:val="24"/>
        </w:rPr>
        <w:t>s</w:t>
      </w:r>
      <w:r w:rsidRPr="002D7399">
        <w:rPr>
          <w:rFonts w:eastAsia="Times New Roman"/>
          <w:bCs/>
          <w:sz w:val="24"/>
          <w:szCs w:val="24"/>
        </w:rPr>
        <w:t>.</w:t>
      </w:r>
    </w:p>
    <w:p w14:paraId="762AFDCB" w14:textId="77777777" w:rsidR="005E0296" w:rsidRPr="002D7399" w:rsidRDefault="00470E0B" w:rsidP="00923493">
      <w:pPr>
        <w:spacing w:before="60" w:after="60" w:line="233" w:lineRule="auto"/>
        <w:ind w:left="360" w:hanging="360"/>
        <w:rPr>
          <w:rFonts w:eastAsia="Times New Roman"/>
          <w:bCs/>
          <w:sz w:val="24"/>
          <w:szCs w:val="24"/>
        </w:rPr>
      </w:pPr>
      <w:r w:rsidRPr="002D7399">
        <w:rPr>
          <w:color w:val="000000"/>
          <w:sz w:val="24"/>
          <w:szCs w:val="24"/>
        </w:rPr>
        <w:fldChar w:fldCharType="begin">
          <w:ffData>
            <w:name w:val="Check13"/>
            <w:enabled/>
            <w:calcOnExit w:val="0"/>
            <w:checkBox>
              <w:sizeAuto/>
              <w:default w:val="0"/>
            </w:checkBox>
          </w:ffData>
        </w:fldChar>
      </w:r>
      <w:r w:rsidRPr="002D7399">
        <w:rPr>
          <w:color w:val="000000"/>
          <w:sz w:val="24"/>
          <w:szCs w:val="24"/>
        </w:rPr>
        <w:instrText xml:space="preserve"> FORMCHECKBOX </w:instrText>
      </w:r>
      <w:r w:rsidR="00F706AC" w:rsidRPr="002D7399">
        <w:rPr>
          <w:color w:val="000000"/>
          <w:sz w:val="24"/>
          <w:szCs w:val="24"/>
        </w:rPr>
      </w:r>
      <w:r w:rsidR="00F706AC" w:rsidRPr="002D7399">
        <w:rPr>
          <w:color w:val="000000"/>
          <w:sz w:val="24"/>
          <w:szCs w:val="24"/>
        </w:rPr>
        <w:fldChar w:fldCharType="separate"/>
      </w:r>
      <w:r w:rsidRPr="002D7399">
        <w:rPr>
          <w:color w:val="000000"/>
          <w:sz w:val="24"/>
          <w:szCs w:val="24"/>
        </w:rPr>
        <w:fldChar w:fldCharType="end"/>
      </w:r>
      <w:r w:rsidRPr="002D7399">
        <w:rPr>
          <w:color w:val="000000"/>
          <w:sz w:val="24"/>
          <w:szCs w:val="24"/>
        </w:rPr>
        <w:tab/>
      </w:r>
      <w:r w:rsidR="00724114" w:rsidRPr="002D7399">
        <w:rPr>
          <w:rFonts w:eastAsia="Times New Roman"/>
          <w:bCs/>
          <w:sz w:val="24"/>
          <w:szCs w:val="24"/>
        </w:rPr>
        <w:t xml:space="preserve">Care Plan </w:t>
      </w:r>
      <w:r w:rsidR="00164840" w:rsidRPr="002D7399">
        <w:rPr>
          <w:rFonts w:eastAsia="Times New Roman"/>
          <w:bCs/>
          <w:sz w:val="24"/>
          <w:szCs w:val="24"/>
        </w:rPr>
        <w:t>–</w:t>
      </w:r>
      <w:r w:rsidR="0047692E" w:rsidRPr="002D7399">
        <w:rPr>
          <w:rFonts w:eastAsia="Times New Roman"/>
          <w:bCs/>
          <w:sz w:val="24"/>
          <w:szCs w:val="24"/>
        </w:rPr>
        <w:t xml:space="preserve"> </w:t>
      </w:r>
      <w:r w:rsidRPr="002D7399">
        <w:rPr>
          <w:sz w:val="24"/>
          <w:szCs w:val="24"/>
        </w:rPr>
        <w:t xml:space="preserve">Has </w:t>
      </w:r>
      <w:r w:rsidR="005E0296" w:rsidRPr="002D7399">
        <w:rPr>
          <w:sz w:val="24"/>
          <w:szCs w:val="24"/>
        </w:rPr>
        <w:t>staff evaluated the resident’s response to dialysis and developed/revised the care plan</w:t>
      </w:r>
      <w:r w:rsidRPr="002D7399">
        <w:rPr>
          <w:sz w:val="24"/>
          <w:szCs w:val="24"/>
        </w:rPr>
        <w:t xml:space="preserve"> </w:t>
      </w:r>
      <w:r w:rsidR="005E0296" w:rsidRPr="002D7399">
        <w:rPr>
          <w:sz w:val="24"/>
          <w:szCs w:val="24"/>
        </w:rPr>
        <w:t>in collaboration with the dialysis facility</w:t>
      </w:r>
      <w:r w:rsidR="0087218F" w:rsidRPr="002D7399">
        <w:rPr>
          <w:sz w:val="24"/>
          <w:szCs w:val="24"/>
        </w:rPr>
        <w:t>:</w:t>
      </w:r>
    </w:p>
    <w:p w14:paraId="762AFDCC" w14:textId="77777777" w:rsidR="007E5848" w:rsidRPr="002D7399" w:rsidRDefault="00EE6C3C" w:rsidP="00053D38">
      <w:pPr>
        <w:pStyle w:val="NoSpacing"/>
        <w:numPr>
          <w:ilvl w:val="0"/>
          <w:numId w:val="46"/>
        </w:numPr>
        <w:rPr>
          <w:sz w:val="24"/>
          <w:szCs w:val="24"/>
        </w:rPr>
      </w:pPr>
      <w:r w:rsidRPr="002D7399">
        <w:rPr>
          <w:sz w:val="24"/>
          <w:szCs w:val="24"/>
        </w:rPr>
        <w:t>M</w:t>
      </w:r>
      <w:r w:rsidR="007E5848" w:rsidRPr="002D7399">
        <w:rPr>
          <w:sz w:val="24"/>
          <w:szCs w:val="24"/>
        </w:rPr>
        <w:t>onitoring vital signs, weights</w:t>
      </w:r>
      <w:r w:rsidR="00F031C8" w:rsidRPr="002D7399">
        <w:rPr>
          <w:sz w:val="24"/>
          <w:szCs w:val="24"/>
        </w:rPr>
        <w:t xml:space="preserve">, </w:t>
      </w:r>
      <w:r w:rsidR="007E5848" w:rsidRPr="002D7399">
        <w:rPr>
          <w:sz w:val="24"/>
          <w:szCs w:val="24"/>
        </w:rPr>
        <w:t>nutritional</w:t>
      </w:r>
      <w:r w:rsidR="0087218F" w:rsidRPr="002D7399">
        <w:rPr>
          <w:sz w:val="24"/>
          <w:szCs w:val="24"/>
        </w:rPr>
        <w:t>,</w:t>
      </w:r>
      <w:r w:rsidR="00470E0B" w:rsidRPr="002D7399">
        <w:rPr>
          <w:sz w:val="24"/>
          <w:szCs w:val="24"/>
        </w:rPr>
        <w:t xml:space="preserve"> and </w:t>
      </w:r>
      <w:r w:rsidR="007E5848" w:rsidRPr="002D7399">
        <w:rPr>
          <w:sz w:val="24"/>
          <w:szCs w:val="24"/>
        </w:rPr>
        <w:t>fluid needs</w:t>
      </w:r>
      <w:r w:rsidR="00470E0B" w:rsidRPr="002D7399">
        <w:rPr>
          <w:sz w:val="24"/>
          <w:szCs w:val="24"/>
        </w:rPr>
        <w:t xml:space="preserve"> o</w:t>
      </w:r>
      <w:r w:rsidR="007E5848" w:rsidRPr="002D7399">
        <w:rPr>
          <w:sz w:val="24"/>
          <w:szCs w:val="24"/>
        </w:rPr>
        <w:t>r any restrictions, lab results, and who to notify</w:t>
      </w:r>
      <w:r w:rsidR="0087218F" w:rsidRPr="002D7399">
        <w:rPr>
          <w:sz w:val="24"/>
          <w:szCs w:val="24"/>
        </w:rPr>
        <w:t xml:space="preserve"> with concerns;</w:t>
      </w:r>
    </w:p>
    <w:p w14:paraId="762AFDCD" w14:textId="77777777" w:rsidR="007E5848" w:rsidRPr="002D7399" w:rsidRDefault="00470E0B" w:rsidP="00053D38">
      <w:pPr>
        <w:pStyle w:val="NoSpacing"/>
        <w:numPr>
          <w:ilvl w:val="0"/>
          <w:numId w:val="46"/>
        </w:numPr>
        <w:rPr>
          <w:sz w:val="24"/>
          <w:szCs w:val="24"/>
        </w:rPr>
      </w:pPr>
      <w:r w:rsidRPr="002D7399">
        <w:rPr>
          <w:sz w:val="24"/>
          <w:szCs w:val="24"/>
        </w:rPr>
        <w:t>S</w:t>
      </w:r>
      <w:r w:rsidR="007E5848" w:rsidRPr="002D7399">
        <w:rPr>
          <w:sz w:val="24"/>
          <w:szCs w:val="24"/>
        </w:rPr>
        <w:t>pecific type and location of dialysis services</w:t>
      </w:r>
      <w:r w:rsidR="00F031C8" w:rsidRPr="002D7399">
        <w:rPr>
          <w:sz w:val="24"/>
          <w:szCs w:val="24"/>
        </w:rPr>
        <w:t>, transportation arrangements</w:t>
      </w:r>
      <w:r w:rsidR="007E5848" w:rsidRPr="002D7399">
        <w:rPr>
          <w:sz w:val="24"/>
          <w:szCs w:val="24"/>
        </w:rPr>
        <w:t>, and the interventions and goals based upon the type of dialysis</w:t>
      </w:r>
      <w:r w:rsidR="0087218F" w:rsidRPr="002D7399">
        <w:rPr>
          <w:sz w:val="24"/>
          <w:szCs w:val="24"/>
        </w:rPr>
        <w:t>;</w:t>
      </w:r>
    </w:p>
    <w:p w14:paraId="762AFDCE" w14:textId="77777777" w:rsidR="007E5848" w:rsidRPr="002D7399" w:rsidRDefault="00EE6C3C" w:rsidP="00053D38">
      <w:pPr>
        <w:pStyle w:val="NoSpacing"/>
        <w:numPr>
          <w:ilvl w:val="0"/>
          <w:numId w:val="46"/>
        </w:numPr>
        <w:rPr>
          <w:rFonts w:eastAsia="Times New Roman"/>
          <w:sz w:val="24"/>
          <w:szCs w:val="24"/>
        </w:rPr>
      </w:pPr>
      <w:r w:rsidRPr="002D7399">
        <w:rPr>
          <w:color w:val="000000"/>
          <w:sz w:val="24"/>
          <w:szCs w:val="24"/>
        </w:rPr>
        <w:t>I</w:t>
      </w:r>
      <w:r w:rsidR="007E5848" w:rsidRPr="002D7399">
        <w:rPr>
          <w:color w:val="000000"/>
          <w:sz w:val="24"/>
          <w:szCs w:val="24"/>
        </w:rPr>
        <w:t xml:space="preserve">f the resident receives </w:t>
      </w:r>
      <w:r w:rsidR="00246A6D" w:rsidRPr="002D7399">
        <w:rPr>
          <w:color w:val="000000"/>
          <w:sz w:val="24"/>
          <w:szCs w:val="24"/>
        </w:rPr>
        <w:t>Erythropoiesis-Stimulating Agent (</w:t>
      </w:r>
      <w:r w:rsidR="007E5848" w:rsidRPr="002D7399">
        <w:rPr>
          <w:color w:val="000000"/>
          <w:sz w:val="24"/>
          <w:szCs w:val="24"/>
        </w:rPr>
        <w:t>ESA</w:t>
      </w:r>
      <w:r w:rsidR="00246A6D" w:rsidRPr="002D7399">
        <w:rPr>
          <w:color w:val="000000"/>
          <w:sz w:val="24"/>
          <w:szCs w:val="24"/>
        </w:rPr>
        <w:t>)</w:t>
      </w:r>
      <w:r w:rsidR="007E5848" w:rsidRPr="002D7399">
        <w:rPr>
          <w:color w:val="000000"/>
          <w:sz w:val="24"/>
          <w:szCs w:val="24"/>
        </w:rPr>
        <w:t xml:space="preserve"> therapy, what to </w:t>
      </w:r>
      <w:r w:rsidR="007E5848" w:rsidRPr="002D7399">
        <w:rPr>
          <w:rFonts w:eastAsia="Times New Roman"/>
          <w:sz w:val="24"/>
          <w:szCs w:val="24"/>
        </w:rPr>
        <w:t>monitor and when and to whom to report results</w:t>
      </w:r>
      <w:r w:rsidR="0087218F" w:rsidRPr="002D7399">
        <w:rPr>
          <w:rFonts w:eastAsia="Times New Roman"/>
          <w:sz w:val="24"/>
          <w:szCs w:val="24"/>
        </w:rPr>
        <w:t>;</w:t>
      </w:r>
    </w:p>
    <w:p w14:paraId="762AFDCF" w14:textId="77777777" w:rsidR="007E5848" w:rsidRPr="002D7399" w:rsidRDefault="007E5848" w:rsidP="00053D38">
      <w:pPr>
        <w:pStyle w:val="NoSpacing"/>
        <w:numPr>
          <w:ilvl w:val="0"/>
          <w:numId w:val="46"/>
        </w:numPr>
        <w:rPr>
          <w:sz w:val="24"/>
          <w:szCs w:val="24"/>
        </w:rPr>
      </w:pPr>
      <w:r w:rsidRPr="002D7399">
        <w:rPr>
          <w:sz w:val="24"/>
          <w:szCs w:val="24"/>
        </w:rPr>
        <w:t>For HD/HHD, which arm to use for blood pressure monitoring</w:t>
      </w:r>
      <w:r w:rsidR="0087218F" w:rsidRPr="002D7399">
        <w:rPr>
          <w:sz w:val="24"/>
          <w:szCs w:val="24"/>
        </w:rPr>
        <w:t>;</w:t>
      </w:r>
    </w:p>
    <w:p w14:paraId="762AFDD0" w14:textId="77777777" w:rsidR="007E5848" w:rsidRPr="002D7399" w:rsidRDefault="007E5848" w:rsidP="00053D38">
      <w:pPr>
        <w:pStyle w:val="NoSpacing"/>
        <w:numPr>
          <w:ilvl w:val="0"/>
          <w:numId w:val="46"/>
        </w:numPr>
        <w:rPr>
          <w:sz w:val="24"/>
          <w:szCs w:val="24"/>
        </w:rPr>
      </w:pPr>
      <w:r w:rsidRPr="002D7399">
        <w:rPr>
          <w:sz w:val="24"/>
          <w:szCs w:val="24"/>
        </w:rPr>
        <w:t>For HHD, the number of treatments, length of treatment time, dialyzer</w:t>
      </w:r>
      <w:r w:rsidR="0087218F" w:rsidRPr="002D7399">
        <w:rPr>
          <w:sz w:val="24"/>
          <w:szCs w:val="24"/>
        </w:rPr>
        <w:t>,</w:t>
      </w:r>
      <w:r w:rsidRPr="002D7399">
        <w:rPr>
          <w:sz w:val="24"/>
          <w:szCs w:val="24"/>
        </w:rPr>
        <w:t xml:space="preserve"> and specific parameters of the dialysis delivery system (e.g., electrolyte composition of the dialysate, blood flow rate, and dialysate flow rate), anticoagulation, the resident’s target </w:t>
      </w:r>
      <w:r w:rsidR="00470E0B" w:rsidRPr="002D7399">
        <w:rPr>
          <w:sz w:val="24"/>
          <w:szCs w:val="24"/>
        </w:rPr>
        <w:t>pre</w:t>
      </w:r>
      <w:r w:rsidR="0087218F" w:rsidRPr="002D7399">
        <w:rPr>
          <w:sz w:val="24"/>
          <w:szCs w:val="24"/>
        </w:rPr>
        <w:t>-</w:t>
      </w:r>
      <w:r w:rsidR="00470E0B" w:rsidRPr="002D7399">
        <w:rPr>
          <w:sz w:val="24"/>
          <w:szCs w:val="24"/>
        </w:rPr>
        <w:t xml:space="preserve"> and post</w:t>
      </w:r>
      <w:r w:rsidR="0087218F" w:rsidRPr="002D7399">
        <w:rPr>
          <w:sz w:val="24"/>
          <w:szCs w:val="24"/>
        </w:rPr>
        <w:t>-</w:t>
      </w:r>
      <w:r w:rsidRPr="002D7399">
        <w:rPr>
          <w:sz w:val="24"/>
          <w:szCs w:val="24"/>
        </w:rPr>
        <w:t>weight</w:t>
      </w:r>
      <w:r w:rsidR="00470E0B" w:rsidRPr="002D7399">
        <w:rPr>
          <w:sz w:val="24"/>
          <w:szCs w:val="24"/>
        </w:rPr>
        <w:t>s</w:t>
      </w:r>
      <w:r w:rsidRPr="002D7399">
        <w:rPr>
          <w:sz w:val="24"/>
          <w:szCs w:val="24"/>
        </w:rPr>
        <w:t>, vital signs, or other monitoring required during the provision of the dialysis treatment and that the trained staff must remain with the resident throughout the treatment and have visual observation of the access site</w:t>
      </w:r>
      <w:r w:rsidR="0087218F" w:rsidRPr="002D7399">
        <w:rPr>
          <w:sz w:val="24"/>
          <w:szCs w:val="24"/>
        </w:rPr>
        <w:t>;</w:t>
      </w:r>
    </w:p>
    <w:p w14:paraId="762AFDD1" w14:textId="77777777" w:rsidR="007E5848" w:rsidRPr="002D7399" w:rsidRDefault="007E5848" w:rsidP="00053D38">
      <w:pPr>
        <w:pStyle w:val="NoSpacing"/>
        <w:numPr>
          <w:ilvl w:val="0"/>
          <w:numId w:val="46"/>
        </w:numPr>
        <w:rPr>
          <w:sz w:val="24"/>
          <w:szCs w:val="24"/>
        </w:rPr>
      </w:pPr>
      <w:r w:rsidRPr="002D7399">
        <w:rPr>
          <w:sz w:val="24"/>
          <w:szCs w:val="24"/>
        </w:rPr>
        <w:t xml:space="preserve">For PD, the number of exchanges or cycles to be done during each dialysis session, the volume of fluid with each exchange, duration of fluid in the peritoneal cavity, the concentration of glucose or other osmotic agent to be used for fluid removal, and the use of an automated, manual, or a combination of the techniques, the target </w:t>
      </w:r>
      <w:r w:rsidR="00470E0B" w:rsidRPr="002D7399">
        <w:rPr>
          <w:sz w:val="24"/>
          <w:szCs w:val="24"/>
        </w:rPr>
        <w:t>pre</w:t>
      </w:r>
      <w:r w:rsidR="0087218F" w:rsidRPr="002D7399">
        <w:rPr>
          <w:sz w:val="24"/>
          <w:szCs w:val="24"/>
        </w:rPr>
        <w:t>-</w:t>
      </w:r>
      <w:r w:rsidR="00470E0B" w:rsidRPr="002D7399">
        <w:rPr>
          <w:sz w:val="24"/>
          <w:szCs w:val="24"/>
        </w:rPr>
        <w:t xml:space="preserve"> and post</w:t>
      </w:r>
      <w:r w:rsidR="0087218F" w:rsidRPr="002D7399">
        <w:rPr>
          <w:sz w:val="24"/>
          <w:szCs w:val="24"/>
        </w:rPr>
        <w:t>-</w:t>
      </w:r>
      <w:r w:rsidRPr="002D7399">
        <w:rPr>
          <w:sz w:val="24"/>
          <w:szCs w:val="24"/>
        </w:rPr>
        <w:t>weight</w:t>
      </w:r>
      <w:r w:rsidR="00470E0B" w:rsidRPr="002D7399">
        <w:rPr>
          <w:sz w:val="24"/>
          <w:szCs w:val="24"/>
        </w:rPr>
        <w:t>s</w:t>
      </w:r>
      <w:r w:rsidRPr="002D7399">
        <w:rPr>
          <w:sz w:val="24"/>
          <w:szCs w:val="24"/>
        </w:rPr>
        <w:t>, vital signs, or other monitoring required during the provision of the dialysis treatment</w:t>
      </w:r>
      <w:r w:rsidR="0087218F" w:rsidRPr="002D7399">
        <w:rPr>
          <w:sz w:val="24"/>
          <w:szCs w:val="24"/>
        </w:rPr>
        <w:t>;</w:t>
      </w:r>
    </w:p>
    <w:p w14:paraId="762AFDD2" w14:textId="77777777" w:rsidR="007E5848" w:rsidRPr="002D7399" w:rsidRDefault="007E5848" w:rsidP="00053D38">
      <w:pPr>
        <w:pStyle w:val="NoSpacing"/>
        <w:numPr>
          <w:ilvl w:val="0"/>
          <w:numId w:val="46"/>
        </w:numPr>
        <w:rPr>
          <w:sz w:val="24"/>
          <w:szCs w:val="24"/>
        </w:rPr>
      </w:pPr>
      <w:r w:rsidRPr="002D7399">
        <w:rPr>
          <w:sz w:val="24"/>
          <w:szCs w:val="24"/>
        </w:rPr>
        <w:t>Who to contact, such as the attending practitioner(s), nephrologist, and dialysis staff, for dialysis-related emergencies, concerns or complications</w:t>
      </w:r>
      <w:r w:rsidR="0087218F" w:rsidRPr="002D7399">
        <w:rPr>
          <w:sz w:val="24"/>
          <w:szCs w:val="24"/>
        </w:rPr>
        <w:t>;</w:t>
      </w:r>
    </w:p>
    <w:p w14:paraId="762AFDD3" w14:textId="77777777" w:rsidR="007E5848" w:rsidRPr="002D7399" w:rsidRDefault="00EE6C3C" w:rsidP="00053D38">
      <w:pPr>
        <w:pStyle w:val="NoSpacing"/>
        <w:numPr>
          <w:ilvl w:val="0"/>
          <w:numId w:val="46"/>
        </w:numPr>
        <w:rPr>
          <w:sz w:val="24"/>
          <w:szCs w:val="24"/>
        </w:rPr>
      </w:pPr>
      <w:r w:rsidRPr="002D7399">
        <w:rPr>
          <w:sz w:val="24"/>
          <w:szCs w:val="24"/>
        </w:rPr>
        <w:t>E</w:t>
      </w:r>
      <w:r w:rsidR="00F031C8" w:rsidRPr="002D7399">
        <w:rPr>
          <w:sz w:val="24"/>
          <w:szCs w:val="24"/>
        </w:rPr>
        <w:t xml:space="preserve">quipment needed to provide dialysis such as a peritoneal pump and alarm, </w:t>
      </w:r>
      <w:r w:rsidRPr="002D7399">
        <w:rPr>
          <w:sz w:val="24"/>
          <w:szCs w:val="24"/>
        </w:rPr>
        <w:t>access catheters, and e</w:t>
      </w:r>
      <w:r w:rsidR="00F031C8" w:rsidRPr="002D7399">
        <w:rPr>
          <w:sz w:val="24"/>
          <w:szCs w:val="24"/>
        </w:rPr>
        <w:t>quipment necessary to address a potential medical complication</w:t>
      </w:r>
      <w:r w:rsidRPr="002D7399">
        <w:rPr>
          <w:sz w:val="24"/>
          <w:szCs w:val="24"/>
        </w:rPr>
        <w:t xml:space="preserve">, </w:t>
      </w:r>
      <w:r w:rsidR="00F031C8" w:rsidRPr="002D7399">
        <w:rPr>
          <w:sz w:val="24"/>
          <w:szCs w:val="24"/>
        </w:rPr>
        <w:t>and w</w:t>
      </w:r>
      <w:r w:rsidR="007E5848" w:rsidRPr="002D7399">
        <w:rPr>
          <w:sz w:val="24"/>
          <w:szCs w:val="24"/>
        </w:rPr>
        <w:t>ho to contact for equipment problems</w:t>
      </w:r>
      <w:r w:rsidR="0087218F" w:rsidRPr="002D7399">
        <w:rPr>
          <w:sz w:val="24"/>
          <w:szCs w:val="24"/>
        </w:rPr>
        <w:t>;</w:t>
      </w:r>
      <w:r w:rsidR="00470E0B" w:rsidRPr="002D7399">
        <w:rPr>
          <w:sz w:val="24"/>
          <w:szCs w:val="24"/>
        </w:rPr>
        <w:t xml:space="preserve"> </w:t>
      </w:r>
    </w:p>
    <w:p w14:paraId="762AFDD4" w14:textId="77777777" w:rsidR="007E5848" w:rsidRPr="002D7399" w:rsidRDefault="007E5848" w:rsidP="00053D38">
      <w:pPr>
        <w:pStyle w:val="NoSpacing"/>
        <w:numPr>
          <w:ilvl w:val="0"/>
          <w:numId w:val="46"/>
        </w:numPr>
        <w:rPr>
          <w:sz w:val="24"/>
          <w:szCs w:val="24"/>
        </w:rPr>
      </w:pPr>
      <w:r w:rsidRPr="002D7399">
        <w:rPr>
          <w:sz w:val="24"/>
          <w:szCs w:val="24"/>
        </w:rPr>
        <w:t>Monitoring for risk factors and managing complications such as hemorrhage, access site infection, hypotension</w:t>
      </w:r>
      <w:r w:rsidR="0087218F" w:rsidRPr="002D7399">
        <w:rPr>
          <w:sz w:val="24"/>
          <w:szCs w:val="24"/>
        </w:rPr>
        <w:t>,</w:t>
      </w:r>
      <w:r w:rsidR="00EE6C3C" w:rsidRPr="002D7399">
        <w:rPr>
          <w:sz w:val="24"/>
          <w:szCs w:val="24"/>
        </w:rPr>
        <w:t xml:space="preserve"> and </w:t>
      </w:r>
      <w:r w:rsidR="0087218F" w:rsidRPr="002D7399">
        <w:rPr>
          <w:sz w:val="24"/>
          <w:szCs w:val="24"/>
        </w:rPr>
        <w:t>to whom t</w:t>
      </w:r>
      <w:r w:rsidR="00EE6C3C" w:rsidRPr="002D7399">
        <w:rPr>
          <w:sz w:val="24"/>
          <w:szCs w:val="24"/>
        </w:rPr>
        <w:t>o report concerns</w:t>
      </w:r>
      <w:r w:rsidR="0087218F" w:rsidRPr="002D7399">
        <w:rPr>
          <w:sz w:val="24"/>
          <w:szCs w:val="24"/>
        </w:rPr>
        <w:t>;</w:t>
      </w:r>
    </w:p>
    <w:p w14:paraId="762AFDD5" w14:textId="77777777" w:rsidR="007E5848" w:rsidRPr="002D7399" w:rsidRDefault="007E5848" w:rsidP="00053D38">
      <w:pPr>
        <w:pStyle w:val="NoSpacing"/>
        <w:numPr>
          <w:ilvl w:val="0"/>
          <w:numId w:val="46"/>
        </w:numPr>
        <w:rPr>
          <w:sz w:val="24"/>
          <w:szCs w:val="24"/>
        </w:rPr>
      </w:pPr>
      <w:r w:rsidRPr="002D7399">
        <w:rPr>
          <w:sz w:val="24"/>
          <w:szCs w:val="24"/>
        </w:rPr>
        <w:t>Assessment and care of the access site, including the use of PPE as necessary</w:t>
      </w:r>
      <w:r w:rsidR="0087218F" w:rsidRPr="002D7399">
        <w:rPr>
          <w:sz w:val="24"/>
          <w:szCs w:val="24"/>
        </w:rPr>
        <w:t>,</w:t>
      </w:r>
      <w:r w:rsidRPr="002D7399">
        <w:rPr>
          <w:sz w:val="24"/>
          <w:szCs w:val="24"/>
        </w:rPr>
        <w:t xml:space="preserve"> and other infection control measures</w:t>
      </w:r>
      <w:r w:rsidR="0087218F" w:rsidRPr="002D7399">
        <w:rPr>
          <w:sz w:val="24"/>
          <w:szCs w:val="24"/>
        </w:rPr>
        <w:t>;</w:t>
      </w:r>
    </w:p>
    <w:p w14:paraId="762AFDD6" w14:textId="77777777" w:rsidR="007E5848" w:rsidRPr="002D7399" w:rsidRDefault="007E5848" w:rsidP="00053D38">
      <w:pPr>
        <w:pStyle w:val="NoSpacing"/>
        <w:numPr>
          <w:ilvl w:val="0"/>
          <w:numId w:val="46"/>
        </w:numPr>
        <w:rPr>
          <w:sz w:val="24"/>
          <w:szCs w:val="24"/>
        </w:rPr>
      </w:pPr>
      <w:r w:rsidRPr="002D7399">
        <w:rPr>
          <w:sz w:val="24"/>
          <w:szCs w:val="24"/>
        </w:rPr>
        <w:t>Approach to administering medications before, during</w:t>
      </w:r>
      <w:r w:rsidR="0087218F" w:rsidRPr="002D7399">
        <w:rPr>
          <w:sz w:val="24"/>
          <w:szCs w:val="24"/>
        </w:rPr>
        <w:t>,</w:t>
      </w:r>
      <w:r w:rsidRPr="002D7399">
        <w:rPr>
          <w:sz w:val="24"/>
          <w:szCs w:val="24"/>
        </w:rPr>
        <w:t xml:space="preserve"> or after dialysis according to practitioner</w:t>
      </w:r>
      <w:r w:rsidR="00470E0B" w:rsidRPr="002D7399">
        <w:rPr>
          <w:sz w:val="24"/>
          <w:szCs w:val="24"/>
        </w:rPr>
        <w:t>’s</w:t>
      </w:r>
      <w:r w:rsidRPr="002D7399">
        <w:rPr>
          <w:sz w:val="24"/>
          <w:szCs w:val="24"/>
        </w:rPr>
        <w:t xml:space="preserve"> orders</w:t>
      </w:r>
      <w:r w:rsidR="0087218F" w:rsidRPr="002D7399">
        <w:rPr>
          <w:sz w:val="24"/>
          <w:szCs w:val="24"/>
        </w:rPr>
        <w:t>; and</w:t>
      </w:r>
    </w:p>
    <w:p w14:paraId="762AFDD7" w14:textId="77777777" w:rsidR="005809E0" w:rsidRPr="002D7399" w:rsidRDefault="007E5848" w:rsidP="00053D38">
      <w:pPr>
        <w:pStyle w:val="NoSpacing"/>
        <w:numPr>
          <w:ilvl w:val="0"/>
          <w:numId w:val="46"/>
        </w:numPr>
        <w:rPr>
          <w:rFonts w:eastAsia="Times New Roman"/>
          <w:b/>
          <w:bCs/>
          <w:sz w:val="24"/>
          <w:szCs w:val="24"/>
          <w:u w:val="single"/>
        </w:rPr>
      </w:pPr>
      <w:r w:rsidRPr="002D7399">
        <w:rPr>
          <w:sz w:val="24"/>
          <w:szCs w:val="24"/>
        </w:rPr>
        <w:t>Advance directives</w:t>
      </w:r>
      <w:r w:rsidR="0087218F" w:rsidRPr="002D7399">
        <w:rPr>
          <w:sz w:val="24"/>
          <w:szCs w:val="24"/>
        </w:rPr>
        <w:t>,</w:t>
      </w:r>
      <w:r w:rsidRPr="002D7399">
        <w:rPr>
          <w:sz w:val="24"/>
          <w:szCs w:val="24"/>
        </w:rPr>
        <w:t xml:space="preserve"> if any, as allowed by State Law</w:t>
      </w:r>
      <w:r w:rsidR="00470E0B" w:rsidRPr="002D7399">
        <w:rPr>
          <w:sz w:val="24"/>
          <w:szCs w:val="24"/>
        </w:rPr>
        <w:t>.</w:t>
      </w:r>
    </w:p>
    <w:p w14:paraId="762AFDD8" w14:textId="77777777" w:rsidR="00470E0B" w:rsidRPr="002D7399" w:rsidRDefault="00470E0B" w:rsidP="004C5642">
      <w:pPr>
        <w:pStyle w:val="NoSpacing"/>
        <w:rPr>
          <w:rFonts w:eastAsia="Times New Roman"/>
          <w:b/>
          <w:bCs/>
          <w:sz w:val="24"/>
          <w:szCs w:val="24"/>
          <w:u w:val="single"/>
        </w:rPr>
      </w:pPr>
    </w:p>
    <w:p w14:paraId="762AFDD9" w14:textId="77777777" w:rsidR="007108BF" w:rsidRPr="002D7399" w:rsidRDefault="007108BF" w:rsidP="004C5642">
      <w:pPr>
        <w:pStyle w:val="NoSpacing"/>
        <w:rPr>
          <w:rFonts w:eastAsia="Times New Roman"/>
          <w:b/>
          <w:bCs/>
          <w:sz w:val="24"/>
          <w:szCs w:val="24"/>
          <w:u w:val="single"/>
        </w:rPr>
      </w:pPr>
    </w:p>
    <w:p w14:paraId="762AFDDA" w14:textId="77777777" w:rsidR="007108BF" w:rsidRPr="002D7399" w:rsidRDefault="007108BF" w:rsidP="004C5642">
      <w:pPr>
        <w:pStyle w:val="NoSpacing"/>
        <w:rPr>
          <w:rFonts w:eastAsia="Times New Roman"/>
          <w:b/>
          <w:bCs/>
          <w:sz w:val="24"/>
          <w:szCs w:val="24"/>
          <w:u w:val="single"/>
        </w:rPr>
      </w:pPr>
    </w:p>
    <w:p w14:paraId="762AFDDB" w14:textId="77777777" w:rsidR="00F41017" w:rsidRPr="002D7399" w:rsidRDefault="003F78B0" w:rsidP="00A84E56">
      <w:pPr>
        <w:pStyle w:val="NoSpacing"/>
        <w:keepNext/>
        <w:keepLines/>
        <w:rPr>
          <w:rFonts w:eastAsia="Times New Roman"/>
          <w:b/>
          <w:bCs/>
          <w:sz w:val="24"/>
          <w:szCs w:val="24"/>
        </w:rPr>
      </w:pPr>
      <w:r w:rsidRPr="002D7399">
        <w:rPr>
          <w:rFonts w:eastAsia="Times New Roman"/>
          <w:b/>
          <w:bCs/>
          <w:sz w:val="24"/>
          <w:szCs w:val="24"/>
        </w:rPr>
        <w:lastRenderedPageBreak/>
        <w:t>Observation</w:t>
      </w:r>
      <w:r w:rsidR="00B42CEB" w:rsidRPr="002D7399">
        <w:rPr>
          <w:rFonts w:eastAsia="Times New Roman"/>
          <w:b/>
          <w:bCs/>
          <w:sz w:val="24"/>
          <w:szCs w:val="24"/>
        </w:rPr>
        <w:t>s</w:t>
      </w:r>
      <w:r w:rsidR="00470E0B" w:rsidRPr="002D7399">
        <w:rPr>
          <w:rFonts w:eastAsia="Times New Roman"/>
          <w:b/>
          <w:bCs/>
          <w:sz w:val="24"/>
          <w:szCs w:val="24"/>
        </w:rPr>
        <w:t>:</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A84E56" w:rsidRPr="002D7399" w14:paraId="762AFDED" w14:textId="77777777" w:rsidTr="000919F0">
        <w:tc>
          <w:tcPr>
            <w:tcW w:w="7290" w:type="dxa"/>
            <w:tcBorders>
              <w:bottom w:val="single" w:sz="4" w:space="0" w:color="auto"/>
            </w:tcBorders>
          </w:tcPr>
          <w:p w14:paraId="762AFDDC" w14:textId="4B69E18B" w:rsidR="00A84E56" w:rsidRPr="002D7399" w:rsidRDefault="00A84E56" w:rsidP="000919F0">
            <w:pPr>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Infection</w:t>
            </w:r>
            <w:r w:rsidRPr="002D7399">
              <w:rPr>
                <w:rFonts w:ascii="Times New Roman" w:eastAsia="Times New Roman" w:hAnsi="Times New Roman" w:cs="Times New Roman"/>
                <w:sz w:val="24"/>
                <w:szCs w:val="24"/>
              </w:rPr>
              <w:t xml:space="preserve"> prevention and </w:t>
            </w:r>
            <w:r w:rsidRPr="002D7399">
              <w:rPr>
                <w:rFonts w:ascii="Times New Roman" w:eastAsia="Times New Roman" w:hAnsi="Times New Roman" w:cs="Times New Roman"/>
                <w:spacing w:val="-1"/>
                <w:sz w:val="24"/>
                <w:szCs w:val="24"/>
              </w:rPr>
              <w:t>c</w:t>
            </w:r>
            <w:r w:rsidRPr="002D7399">
              <w:rPr>
                <w:rFonts w:ascii="Times New Roman" w:eastAsia="Times New Roman" w:hAnsi="Times New Roman" w:cs="Times New Roman"/>
                <w:sz w:val="24"/>
                <w:szCs w:val="24"/>
              </w:rPr>
              <w:t>ont</w:t>
            </w:r>
            <w:r w:rsidRPr="002D7399">
              <w:rPr>
                <w:rFonts w:ascii="Times New Roman" w:eastAsia="Times New Roman" w:hAnsi="Times New Roman" w:cs="Times New Roman"/>
                <w:spacing w:val="-1"/>
                <w:sz w:val="24"/>
                <w:szCs w:val="24"/>
              </w:rPr>
              <w:t>r</w:t>
            </w:r>
            <w:r w:rsidRPr="002D7399">
              <w:rPr>
                <w:rFonts w:ascii="Times New Roman" w:eastAsia="Times New Roman" w:hAnsi="Times New Roman" w:cs="Times New Roman"/>
                <w:sz w:val="24"/>
                <w:szCs w:val="24"/>
              </w:rPr>
              <w:t xml:space="preserve">ol policies and procedures must be implemented </w:t>
            </w:r>
            <w:r w:rsidRPr="002D7399">
              <w:rPr>
                <w:rFonts w:ascii="Times New Roman" w:eastAsia="Times New Roman" w:hAnsi="Times New Roman" w:cs="Times New Roman"/>
                <w:spacing w:val="-1"/>
                <w:sz w:val="24"/>
                <w:szCs w:val="24"/>
              </w:rPr>
              <w:t>(</w:t>
            </w:r>
            <w:r w:rsidRPr="002D7399">
              <w:rPr>
                <w:rFonts w:ascii="Times New Roman" w:eastAsia="Times New Roman" w:hAnsi="Times New Roman" w:cs="Times New Roman"/>
                <w:sz w:val="24"/>
                <w:szCs w:val="24"/>
              </w:rPr>
              <w:t>i.</w:t>
            </w:r>
            <w:r w:rsidRPr="002D7399">
              <w:rPr>
                <w:rFonts w:ascii="Times New Roman" w:eastAsia="Times New Roman" w:hAnsi="Times New Roman" w:cs="Times New Roman"/>
                <w:spacing w:val="-1"/>
                <w:sz w:val="24"/>
                <w:szCs w:val="24"/>
              </w:rPr>
              <w:t>e</w:t>
            </w:r>
            <w:r w:rsidRPr="002D7399">
              <w:rPr>
                <w:rFonts w:ascii="Times New Roman" w:eastAsia="Times New Roman" w:hAnsi="Times New Roman" w:cs="Times New Roman"/>
                <w:sz w:val="24"/>
                <w:szCs w:val="24"/>
              </w:rPr>
              <w:t xml:space="preserve">., hand hygiene immediately before and after contact with a resident or any equipment used on resident, </w:t>
            </w:r>
            <w:r w:rsidR="0094444D" w:rsidRPr="002D7399">
              <w:rPr>
                <w:rFonts w:ascii="Times New Roman" w:eastAsia="Times New Roman" w:hAnsi="Times New Roman" w:cs="Times New Roman"/>
                <w:sz w:val="24"/>
                <w:szCs w:val="24"/>
              </w:rPr>
              <w:t xml:space="preserve">access site care </w:t>
            </w:r>
            <w:r w:rsidRPr="002D7399">
              <w:rPr>
                <w:rFonts w:ascii="Times New Roman" w:eastAsia="Times New Roman" w:hAnsi="Times New Roman" w:cs="Times New Roman"/>
                <w:sz w:val="24"/>
                <w:szCs w:val="24"/>
              </w:rPr>
              <w:t xml:space="preserve"> </w:t>
            </w:r>
            <w:r w:rsidRPr="002D7399">
              <w:rPr>
                <w:rFonts w:ascii="Times New Roman" w:eastAsia="Times New Roman" w:hAnsi="Times New Roman" w:cs="Times New Roman"/>
                <w:spacing w:val="-1"/>
                <w:sz w:val="24"/>
                <w:szCs w:val="24"/>
              </w:rPr>
              <w:t>f</w:t>
            </w:r>
            <w:r w:rsidRPr="002D7399">
              <w:rPr>
                <w:rFonts w:ascii="Times New Roman" w:eastAsia="Times New Roman" w:hAnsi="Times New Roman" w:cs="Times New Roman"/>
                <w:sz w:val="24"/>
                <w:szCs w:val="24"/>
              </w:rPr>
              <w:t>or</w:t>
            </w:r>
            <w:r w:rsidRPr="002D7399">
              <w:rPr>
                <w:rFonts w:ascii="Times New Roman" w:eastAsia="Times New Roman" w:hAnsi="Times New Roman" w:cs="Times New Roman"/>
                <w:spacing w:val="-1"/>
                <w:sz w:val="24"/>
                <w:szCs w:val="24"/>
              </w:rPr>
              <w:t xml:space="preserve"> </w:t>
            </w:r>
            <w:r w:rsidRPr="002D7399">
              <w:rPr>
                <w:rFonts w:ascii="Times New Roman" w:eastAsia="Times New Roman" w:hAnsi="Times New Roman" w:cs="Times New Roman"/>
                <w:sz w:val="24"/>
                <w:szCs w:val="24"/>
              </w:rPr>
              <w:t>h</w:t>
            </w:r>
            <w:r w:rsidRPr="002D7399">
              <w:rPr>
                <w:rFonts w:ascii="Times New Roman" w:eastAsia="Times New Roman" w:hAnsi="Times New Roman" w:cs="Times New Roman"/>
                <w:spacing w:val="-1"/>
                <w:sz w:val="24"/>
                <w:szCs w:val="24"/>
              </w:rPr>
              <w:t>e</w:t>
            </w:r>
            <w:r w:rsidRPr="002D7399">
              <w:rPr>
                <w:rFonts w:ascii="Times New Roman" w:eastAsia="Times New Roman" w:hAnsi="Times New Roman" w:cs="Times New Roman"/>
                <w:sz w:val="24"/>
                <w:szCs w:val="24"/>
              </w:rPr>
              <w:t>m</w:t>
            </w:r>
            <w:r w:rsidRPr="002D7399">
              <w:rPr>
                <w:rFonts w:ascii="Times New Roman" w:eastAsia="Times New Roman" w:hAnsi="Times New Roman" w:cs="Times New Roman"/>
                <w:spacing w:val="2"/>
                <w:sz w:val="24"/>
                <w:szCs w:val="24"/>
              </w:rPr>
              <w:t>o</w:t>
            </w:r>
            <w:r w:rsidRPr="002D7399">
              <w:rPr>
                <w:rFonts w:ascii="Times New Roman" w:eastAsia="Times New Roman" w:hAnsi="Times New Roman" w:cs="Times New Roman"/>
                <w:sz w:val="24"/>
                <w:szCs w:val="24"/>
              </w:rPr>
              <w:t>di</w:t>
            </w:r>
            <w:r w:rsidRPr="002D7399">
              <w:rPr>
                <w:rFonts w:ascii="Times New Roman" w:eastAsia="Times New Roman" w:hAnsi="Times New Roman" w:cs="Times New Roman"/>
                <w:spacing w:val="-1"/>
                <w:sz w:val="24"/>
                <w:szCs w:val="24"/>
              </w:rPr>
              <w:t>a</w:t>
            </w:r>
            <w:r w:rsidRPr="002D7399">
              <w:rPr>
                <w:rFonts w:ascii="Times New Roman" w:eastAsia="Times New Roman" w:hAnsi="Times New Roman" w:cs="Times New Roman"/>
                <w:spacing w:val="3"/>
                <w:sz w:val="24"/>
                <w:szCs w:val="24"/>
              </w:rPr>
              <w:t>l</w:t>
            </w:r>
            <w:r w:rsidRPr="002D7399">
              <w:rPr>
                <w:rFonts w:ascii="Times New Roman" w:eastAsia="Times New Roman" w:hAnsi="Times New Roman" w:cs="Times New Roman"/>
                <w:spacing w:val="-5"/>
                <w:sz w:val="24"/>
                <w:szCs w:val="24"/>
              </w:rPr>
              <w:t>y</w:t>
            </w:r>
            <w:r w:rsidRPr="002D7399">
              <w:rPr>
                <w:rFonts w:ascii="Times New Roman" w:eastAsia="Times New Roman" w:hAnsi="Times New Roman" w:cs="Times New Roman"/>
                <w:sz w:val="24"/>
                <w:szCs w:val="24"/>
              </w:rPr>
              <w:t xml:space="preserve">sis </w:t>
            </w:r>
            <w:r w:rsidRPr="002D7399">
              <w:rPr>
                <w:rFonts w:ascii="Times New Roman" w:eastAsia="Times New Roman" w:hAnsi="Times New Roman" w:cs="Times New Roman"/>
                <w:spacing w:val="-1"/>
                <w:sz w:val="24"/>
                <w:szCs w:val="24"/>
              </w:rPr>
              <w:t>a</w:t>
            </w:r>
            <w:r w:rsidRPr="002D7399">
              <w:rPr>
                <w:rFonts w:ascii="Times New Roman" w:eastAsia="Times New Roman" w:hAnsi="Times New Roman" w:cs="Times New Roman"/>
                <w:sz w:val="24"/>
                <w:szCs w:val="24"/>
              </w:rPr>
              <w:t xml:space="preserve">nd </w:t>
            </w:r>
            <w:r w:rsidRPr="002D7399">
              <w:rPr>
                <w:rFonts w:ascii="Times New Roman" w:eastAsia="Times New Roman" w:hAnsi="Times New Roman" w:cs="Times New Roman"/>
                <w:spacing w:val="1"/>
                <w:sz w:val="24"/>
                <w:szCs w:val="24"/>
              </w:rPr>
              <w:t>c</w:t>
            </w:r>
            <w:r w:rsidRPr="002D7399">
              <w:rPr>
                <w:rFonts w:ascii="Times New Roman" w:eastAsia="Times New Roman" w:hAnsi="Times New Roman" w:cs="Times New Roman"/>
                <w:spacing w:val="-1"/>
                <w:sz w:val="24"/>
                <w:szCs w:val="24"/>
              </w:rPr>
              <w:t>a</w:t>
            </w:r>
            <w:r w:rsidRPr="002D7399">
              <w:rPr>
                <w:rFonts w:ascii="Times New Roman" w:eastAsia="Times New Roman" w:hAnsi="Times New Roman" w:cs="Times New Roman"/>
                <w:sz w:val="24"/>
                <w:szCs w:val="24"/>
              </w:rPr>
              <w:t>th</w:t>
            </w:r>
            <w:r w:rsidRPr="002D7399">
              <w:rPr>
                <w:rFonts w:ascii="Times New Roman" w:eastAsia="Times New Roman" w:hAnsi="Times New Roman" w:cs="Times New Roman"/>
                <w:spacing w:val="-1"/>
                <w:sz w:val="24"/>
                <w:szCs w:val="24"/>
              </w:rPr>
              <w:t>e</w:t>
            </w:r>
            <w:r w:rsidRPr="002D7399">
              <w:rPr>
                <w:rFonts w:ascii="Times New Roman" w:eastAsia="Times New Roman" w:hAnsi="Times New Roman" w:cs="Times New Roman"/>
                <w:sz w:val="24"/>
                <w:szCs w:val="24"/>
              </w:rPr>
              <w:t>t</w:t>
            </w:r>
            <w:r w:rsidRPr="002D7399">
              <w:rPr>
                <w:rFonts w:ascii="Times New Roman" w:eastAsia="Times New Roman" w:hAnsi="Times New Roman" w:cs="Times New Roman"/>
                <w:spacing w:val="-1"/>
                <w:sz w:val="24"/>
                <w:szCs w:val="24"/>
              </w:rPr>
              <w:t>e</w:t>
            </w:r>
            <w:r w:rsidRPr="002D7399">
              <w:rPr>
                <w:rFonts w:ascii="Times New Roman" w:eastAsia="Times New Roman" w:hAnsi="Times New Roman" w:cs="Times New Roman"/>
                <w:sz w:val="24"/>
                <w:szCs w:val="24"/>
              </w:rPr>
              <w:t>r</w:t>
            </w:r>
            <w:r w:rsidRPr="002D7399">
              <w:rPr>
                <w:rFonts w:ascii="Times New Roman" w:eastAsia="Times New Roman" w:hAnsi="Times New Roman" w:cs="Times New Roman"/>
                <w:spacing w:val="-1"/>
                <w:sz w:val="24"/>
                <w:szCs w:val="24"/>
              </w:rPr>
              <w:t xml:space="preserve"> </w:t>
            </w:r>
            <w:r w:rsidRPr="002D7399">
              <w:rPr>
                <w:rFonts w:ascii="Times New Roman" w:eastAsia="Times New Roman" w:hAnsi="Times New Roman" w:cs="Times New Roman"/>
                <w:sz w:val="24"/>
                <w:szCs w:val="24"/>
              </w:rPr>
              <w:t>sit</w:t>
            </w:r>
            <w:r w:rsidRPr="002D7399">
              <w:rPr>
                <w:rFonts w:ascii="Times New Roman" w:eastAsia="Times New Roman" w:hAnsi="Times New Roman" w:cs="Times New Roman"/>
                <w:spacing w:val="-1"/>
                <w:sz w:val="24"/>
                <w:szCs w:val="24"/>
              </w:rPr>
              <w:t>e</w:t>
            </w:r>
            <w:r w:rsidR="0094444D" w:rsidRPr="002D7399">
              <w:rPr>
                <w:rFonts w:ascii="Times New Roman" w:eastAsia="Times New Roman" w:hAnsi="Times New Roman" w:cs="Times New Roman"/>
                <w:spacing w:val="-1"/>
                <w:sz w:val="24"/>
                <w:szCs w:val="24"/>
              </w:rPr>
              <w:t xml:space="preserve"> care </w:t>
            </w:r>
            <w:r w:rsidRPr="002D7399">
              <w:rPr>
                <w:rFonts w:ascii="Times New Roman" w:eastAsia="Times New Roman" w:hAnsi="Times New Roman" w:cs="Times New Roman"/>
                <w:spacing w:val="3"/>
                <w:sz w:val="24"/>
                <w:szCs w:val="24"/>
              </w:rPr>
              <w:t xml:space="preserve"> </w:t>
            </w:r>
            <w:r w:rsidRPr="002D7399">
              <w:rPr>
                <w:rFonts w:ascii="Times New Roman" w:eastAsia="Times New Roman" w:hAnsi="Times New Roman" w:cs="Times New Roman"/>
                <w:spacing w:val="-1"/>
                <w:sz w:val="24"/>
                <w:szCs w:val="24"/>
              </w:rPr>
              <w:t>f</w:t>
            </w:r>
            <w:r w:rsidRPr="002D7399">
              <w:rPr>
                <w:rFonts w:ascii="Times New Roman" w:eastAsia="Times New Roman" w:hAnsi="Times New Roman" w:cs="Times New Roman"/>
                <w:sz w:val="24"/>
                <w:szCs w:val="24"/>
              </w:rPr>
              <w:t>or p</w:t>
            </w:r>
            <w:r w:rsidRPr="002D7399">
              <w:rPr>
                <w:rFonts w:ascii="Times New Roman" w:eastAsia="Times New Roman" w:hAnsi="Times New Roman" w:cs="Times New Roman"/>
                <w:spacing w:val="-1"/>
                <w:sz w:val="24"/>
                <w:szCs w:val="24"/>
              </w:rPr>
              <w:t>er</w:t>
            </w:r>
            <w:r w:rsidRPr="002D7399">
              <w:rPr>
                <w:rFonts w:ascii="Times New Roman" w:eastAsia="Times New Roman" w:hAnsi="Times New Roman" w:cs="Times New Roman"/>
                <w:sz w:val="24"/>
                <w:szCs w:val="24"/>
              </w:rPr>
              <w:t>iton</w:t>
            </w:r>
            <w:r w:rsidRPr="002D7399">
              <w:rPr>
                <w:rFonts w:ascii="Times New Roman" w:eastAsia="Times New Roman" w:hAnsi="Times New Roman" w:cs="Times New Roman"/>
                <w:spacing w:val="-1"/>
                <w:sz w:val="24"/>
                <w:szCs w:val="24"/>
              </w:rPr>
              <w:t>ea</w:t>
            </w:r>
            <w:r w:rsidRPr="002D7399">
              <w:rPr>
                <w:rFonts w:ascii="Times New Roman" w:eastAsia="Times New Roman" w:hAnsi="Times New Roman" w:cs="Times New Roman"/>
                <w:sz w:val="24"/>
                <w:szCs w:val="24"/>
              </w:rPr>
              <w:t>l di</w:t>
            </w:r>
            <w:r w:rsidRPr="002D7399">
              <w:rPr>
                <w:rFonts w:ascii="Times New Roman" w:eastAsia="Times New Roman" w:hAnsi="Times New Roman" w:cs="Times New Roman"/>
                <w:spacing w:val="-1"/>
                <w:sz w:val="24"/>
                <w:szCs w:val="24"/>
              </w:rPr>
              <w:t>a</w:t>
            </w:r>
            <w:r w:rsidRPr="002D7399">
              <w:rPr>
                <w:rFonts w:ascii="Times New Roman" w:eastAsia="Times New Roman" w:hAnsi="Times New Roman" w:cs="Times New Roman"/>
                <w:spacing w:val="5"/>
                <w:sz w:val="24"/>
                <w:szCs w:val="24"/>
              </w:rPr>
              <w:t>l</w:t>
            </w:r>
            <w:r w:rsidRPr="002D7399">
              <w:rPr>
                <w:rFonts w:ascii="Times New Roman" w:eastAsia="Times New Roman" w:hAnsi="Times New Roman" w:cs="Times New Roman"/>
                <w:spacing w:val="-5"/>
                <w:sz w:val="24"/>
                <w:szCs w:val="24"/>
              </w:rPr>
              <w:t>y</w:t>
            </w:r>
            <w:r w:rsidRPr="002D7399">
              <w:rPr>
                <w:rFonts w:ascii="Times New Roman" w:eastAsia="Times New Roman" w:hAnsi="Times New Roman" w:cs="Times New Roman"/>
                <w:sz w:val="24"/>
                <w:szCs w:val="24"/>
              </w:rPr>
              <w:t>sis</w:t>
            </w:r>
            <w:r w:rsidRPr="002D7399">
              <w:rPr>
                <w:rFonts w:ascii="Times New Roman" w:eastAsia="Times New Roman" w:hAnsi="Times New Roman" w:cs="Times New Roman"/>
                <w:spacing w:val="-1"/>
                <w:sz w:val="24"/>
                <w:szCs w:val="24"/>
              </w:rPr>
              <w:t>)</w:t>
            </w:r>
            <w:r w:rsidRPr="002D7399">
              <w:rPr>
                <w:rFonts w:ascii="Times New Roman" w:eastAsia="Times New Roman" w:hAnsi="Times New Roman" w:cs="Times New Roman"/>
                <w:sz w:val="24"/>
                <w:szCs w:val="24"/>
              </w:rPr>
              <w:t xml:space="preserve">. </w:t>
            </w:r>
          </w:p>
          <w:p w14:paraId="762AFDDE" w14:textId="789CEF5C" w:rsidR="00A84E56" w:rsidRPr="002D7399" w:rsidRDefault="00A84E56">
            <w:pPr>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 xml:space="preserve"> Is soap</w:t>
            </w:r>
            <w:r w:rsidRPr="002D7399">
              <w:rPr>
                <w:rFonts w:ascii="Times New Roman" w:eastAsia="Times New Roman" w:hAnsi="Times New Roman" w:cs="Times New Roman"/>
                <w:sz w:val="24"/>
                <w:szCs w:val="24"/>
              </w:rPr>
              <w:t xml:space="preserve">, water, and a sink readily accessible in locations where dialysis care is provided? </w:t>
            </w:r>
          </w:p>
          <w:p w14:paraId="762AFDDF" w14:textId="77777777" w:rsidR="00A84E56" w:rsidRPr="002D7399" w:rsidRDefault="00A84E56" w:rsidP="000919F0">
            <w:pPr>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 xml:space="preserve"> Does staff perform hand hygiene (even if gloves are worn) in a manner consistent with the current standards of infection control practices? </w:t>
            </w:r>
          </w:p>
          <w:p w14:paraId="762AFDE0" w14:textId="77777777" w:rsidR="00A84E56" w:rsidRPr="002D7399" w:rsidRDefault="00A84E56" w:rsidP="000919F0">
            <w:pPr>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Is PPE appropriately implemented?</w:t>
            </w:r>
          </w:p>
          <w:p w14:paraId="762AFDE1" w14:textId="77777777" w:rsidR="00A84E56" w:rsidRPr="002D7399" w:rsidRDefault="00A84E56" w:rsidP="000919F0">
            <w:pPr>
              <w:spacing w:before="60" w:after="60" w:line="233" w:lineRule="auto"/>
              <w:ind w:left="360" w:hanging="360"/>
              <w:rPr>
                <w:rFonts w:ascii="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Are qualified</w:t>
            </w:r>
            <w:r w:rsidRPr="002D7399">
              <w:rPr>
                <w:rFonts w:ascii="Times New Roman" w:hAnsi="Times New Roman" w:cs="Times New Roman"/>
                <w:sz w:val="24"/>
                <w:szCs w:val="24"/>
              </w:rPr>
              <w:t xml:space="preserve"> personnel accessing and providing maintenance of</w:t>
            </w:r>
            <w:r w:rsidR="000919F0" w:rsidRPr="002D7399">
              <w:rPr>
                <w:rFonts w:ascii="Times New Roman" w:hAnsi="Times New Roman" w:cs="Times New Roman"/>
                <w:sz w:val="24"/>
                <w:szCs w:val="24"/>
              </w:rPr>
              <w:t xml:space="preserve"> central venous catheters (CVCs</w:t>
            </w:r>
            <w:r w:rsidRPr="002D7399">
              <w:rPr>
                <w:rFonts w:ascii="Times New Roman" w:hAnsi="Times New Roman" w:cs="Times New Roman"/>
                <w:sz w:val="24"/>
                <w:szCs w:val="24"/>
              </w:rPr>
              <w:t>), shunts, fistulas</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or other vascular access catheters using aseptic technique</w:t>
            </w:r>
            <w:r w:rsidR="00BC2908" w:rsidRPr="002D7399">
              <w:rPr>
                <w:rFonts w:ascii="Times New Roman" w:hAnsi="Times New Roman" w:cs="Times New Roman"/>
                <w:sz w:val="24"/>
                <w:szCs w:val="24"/>
              </w:rPr>
              <w:t>:</w:t>
            </w:r>
          </w:p>
          <w:p w14:paraId="762AFDE2" w14:textId="77777777" w:rsidR="00A84E56" w:rsidRPr="002D7399" w:rsidRDefault="00A84E56" w:rsidP="000919F0">
            <w:pPr>
              <w:numPr>
                <w:ilvl w:val="0"/>
                <w:numId w:val="3"/>
              </w:numPr>
              <w:spacing w:before="60"/>
              <w:ind w:left="720"/>
              <w:rPr>
                <w:rFonts w:ascii="Times New Roman" w:hAnsi="Times New Roman" w:cs="Times New Roman"/>
                <w:color w:val="000000"/>
                <w:sz w:val="24"/>
                <w:szCs w:val="24"/>
              </w:rPr>
            </w:pPr>
            <w:r w:rsidRPr="002D7399">
              <w:rPr>
                <w:rFonts w:ascii="Times New Roman" w:hAnsi="Times New Roman" w:cs="Times New Roman"/>
                <w:sz w:val="24"/>
                <w:szCs w:val="24"/>
              </w:rPr>
              <w:t xml:space="preserve">The </w:t>
            </w:r>
            <w:r w:rsidRPr="002D7399">
              <w:rPr>
                <w:rFonts w:ascii="Times New Roman" w:eastAsia="Times New Roman" w:hAnsi="Times New Roman" w:cs="Times New Roman"/>
                <w:sz w:val="24"/>
                <w:szCs w:val="24"/>
              </w:rPr>
              <w:t>access</w:t>
            </w:r>
            <w:r w:rsidRPr="002D7399">
              <w:rPr>
                <w:rFonts w:ascii="Times New Roman" w:hAnsi="Times New Roman" w:cs="Times New Roman"/>
                <w:sz w:val="24"/>
                <w:szCs w:val="24"/>
              </w:rPr>
              <w:t xml:space="preserve"> insertion date is documented and the indication for use is documented and assessed regularly;</w:t>
            </w:r>
          </w:p>
        </w:tc>
        <w:tc>
          <w:tcPr>
            <w:tcW w:w="7200" w:type="dxa"/>
            <w:tcBorders>
              <w:bottom w:val="single" w:sz="4" w:space="0" w:color="auto"/>
            </w:tcBorders>
          </w:tcPr>
          <w:p w14:paraId="762AFDE3" w14:textId="77777777" w:rsidR="00A84E56" w:rsidRPr="002D7399" w:rsidRDefault="00A84E56" w:rsidP="00A84E56">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Dialysis access site dressings are clean, dry, and intact and the dressing is changed with clean (aseptic) technique using clean gloves or sterile gloves;</w:t>
            </w:r>
          </w:p>
          <w:p w14:paraId="762AFDE5" w14:textId="77777777" w:rsidR="00A84E56" w:rsidRPr="002D7399" w:rsidRDefault="00A84E56" w:rsidP="00A84E56">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Only sterile devices are used for dialysis vascular access.   </w:t>
            </w:r>
          </w:p>
          <w:p w14:paraId="762AFDE6" w14:textId="77777777" w:rsidR="00A84E56" w:rsidRPr="002D7399" w:rsidRDefault="00A84E56" w:rsidP="000919F0">
            <w:pPr>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Does </w:t>
            </w:r>
            <w:r w:rsidRPr="002D7399">
              <w:rPr>
                <w:rFonts w:ascii="Times New Roman" w:hAnsi="Times New Roman" w:cs="Times New Roman"/>
                <w:color w:val="000000"/>
                <w:sz w:val="24"/>
                <w:szCs w:val="24"/>
              </w:rPr>
              <w:t>the</w:t>
            </w:r>
            <w:r w:rsidRPr="002D7399">
              <w:rPr>
                <w:rFonts w:ascii="Times New Roman" w:hAnsi="Times New Roman" w:cs="Times New Roman"/>
                <w:sz w:val="24"/>
                <w:szCs w:val="24"/>
              </w:rPr>
              <w:t xml:space="preserve"> </w:t>
            </w:r>
            <w:r w:rsidRPr="002D7399">
              <w:rPr>
                <w:rFonts w:ascii="Times New Roman" w:hAnsi="Times New Roman" w:cs="Times New Roman"/>
                <w:color w:val="000000"/>
                <w:sz w:val="24"/>
                <w:szCs w:val="24"/>
              </w:rPr>
              <w:t>resident</w:t>
            </w:r>
            <w:r w:rsidRPr="002D7399">
              <w:rPr>
                <w:rFonts w:ascii="Times New Roman" w:hAnsi="Times New Roman" w:cs="Times New Roman"/>
                <w:sz w:val="24"/>
                <w:szCs w:val="24"/>
              </w:rPr>
              <w:t xml:space="preserve"> require injections related to dialysis care</w:t>
            </w:r>
            <w:r w:rsidR="00BC2908" w:rsidRPr="002D7399">
              <w:rPr>
                <w:rFonts w:ascii="Times New Roman" w:hAnsi="Times New Roman" w:cs="Times New Roman"/>
                <w:sz w:val="24"/>
                <w:szCs w:val="24"/>
              </w:rPr>
              <w:t>:</w:t>
            </w:r>
          </w:p>
          <w:p w14:paraId="762AFDE7" w14:textId="77777777" w:rsidR="00A84E56" w:rsidRPr="002D7399" w:rsidRDefault="00A84E56" w:rsidP="00A84E56">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Injections are prepared using aseptic technique in an area that has been cleaned and is free of contamination (e.g., visible blood, or body fluids); </w:t>
            </w:r>
          </w:p>
          <w:p w14:paraId="762AFDE8" w14:textId="77777777" w:rsidR="00A84E56" w:rsidRPr="002D7399" w:rsidRDefault="00A84E56" w:rsidP="00A84E56">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The rubber septum on any med vial, whether unopened or previously accessed, is disinfected with alcohol prior to piercing;</w:t>
            </w:r>
          </w:p>
          <w:p w14:paraId="762AFDE9" w14:textId="77777777" w:rsidR="00A84E56" w:rsidRPr="002D7399" w:rsidRDefault="00A84E56" w:rsidP="00A84E56">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Med vials are entered with a new needle and a new syringe; and</w:t>
            </w:r>
          </w:p>
          <w:p w14:paraId="762AFDEA" w14:textId="77777777" w:rsidR="00A84E56" w:rsidRPr="002D7399" w:rsidRDefault="00A84E56" w:rsidP="00A84E56">
            <w:pPr>
              <w:keepNext/>
              <w:keepLines/>
              <w:numPr>
                <w:ilvl w:val="0"/>
                <w:numId w:val="3"/>
              </w:numPr>
              <w:ind w:left="720"/>
              <w:rPr>
                <w:rFonts w:ascii="Times New Roman" w:eastAsia="Times New Roman" w:hAnsi="Times New Roman" w:cs="Times New Roman"/>
                <w:sz w:val="24"/>
                <w:szCs w:val="24"/>
              </w:rPr>
            </w:pPr>
            <w:r w:rsidRPr="002D7399">
              <w:rPr>
                <w:rFonts w:ascii="Times New Roman" w:hAnsi="Times New Roman" w:cs="Times New Roman"/>
                <w:sz w:val="24"/>
                <w:szCs w:val="24"/>
              </w:rPr>
              <w:t>Med administration</w:t>
            </w:r>
            <w:r w:rsidRPr="002D7399">
              <w:rPr>
                <w:rFonts w:ascii="Times New Roman" w:eastAsia="Times New Roman" w:hAnsi="Times New Roman" w:cs="Times New Roman"/>
                <w:sz w:val="24"/>
                <w:szCs w:val="24"/>
              </w:rPr>
              <w:t xml:space="preserve"> tubing, connectors</w:t>
            </w:r>
            <w:r w:rsidR="00BC2908" w:rsidRPr="002D7399">
              <w:rPr>
                <w:rFonts w:ascii="Times New Roman" w:eastAsia="Times New Roman" w:hAnsi="Times New Roman" w:cs="Times New Roman"/>
                <w:sz w:val="24"/>
                <w:szCs w:val="24"/>
              </w:rPr>
              <w:t>,</w:t>
            </w:r>
            <w:r w:rsidRPr="002D7399">
              <w:rPr>
                <w:rFonts w:ascii="Times New Roman" w:eastAsia="Times New Roman" w:hAnsi="Times New Roman" w:cs="Times New Roman"/>
                <w:sz w:val="24"/>
                <w:szCs w:val="24"/>
              </w:rPr>
              <w:t xml:space="preserve"> and bags of IV solutions are used for only one resident (and not as a source of flush solution for multiple residents).</w:t>
            </w:r>
          </w:p>
          <w:p w14:paraId="762AFDEB" w14:textId="77777777" w:rsidR="000919F0" w:rsidRPr="002D7399" w:rsidRDefault="000919F0" w:rsidP="000919F0">
            <w:pPr>
              <w:ind w:left="360" w:hanging="360"/>
              <w:rPr>
                <w:rFonts w:ascii="Times New Roman" w:hAnsi="Times New Roman" w:cs="Times New Roman"/>
                <w:color w:val="000000"/>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Are</w:t>
            </w:r>
            <w:r w:rsidRPr="002D7399">
              <w:rPr>
                <w:rFonts w:ascii="Times New Roman" w:hAnsi="Times New Roman" w:cs="Times New Roman"/>
                <w:color w:val="000000"/>
                <w:sz w:val="24"/>
                <w:szCs w:val="24"/>
              </w:rPr>
              <w:t xml:space="preserve"> care-planned and ordered interventions in place and followed?</w:t>
            </w:r>
          </w:p>
          <w:p w14:paraId="762AFDEC" w14:textId="77777777" w:rsidR="00A84E56" w:rsidRPr="002D7399" w:rsidRDefault="00A84E56" w:rsidP="00A84E56">
            <w:pPr>
              <w:keepNext/>
              <w:keepLines/>
              <w:spacing w:before="60" w:after="60" w:line="233" w:lineRule="auto"/>
              <w:ind w:left="360" w:hanging="360"/>
              <w:rPr>
                <w:rFonts w:ascii="Times New Roman" w:hAnsi="Times New Roman" w:cs="Times New Roman"/>
                <w:color w:val="000000"/>
                <w:sz w:val="24"/>
                <w:szCs w:val="24"/>
              </w:rPr>
            </w:pPr>
          </w:p>
        </w:tc>
      </w:tr>
      <w:tr w:rsidR="00A84E56" w:rsidRPr="002D7399" w14:paraId="762AFDF8" w14:textId="77777777" w:rsidTr="000919F0">
        <w:tc>
          <w:tcPr>
            <w:tcW w:w="7290" w:type="dxa"/>
            <w:tcBorders>
              <w:top w:val="single" w:sz="4" w:space="0" w:color="auto"/>
              <w:bottom w:val="single" w:sz="4" w:space="0" w:color="auto"/>
            </w:tcBorders>
          </w:tcPr>
          <w:p w14:paraId="762AFDEF" w14:textId="4DCDDE64" w:rsidR="00A84E56" w:rsidRPr="002D7399" w:rsidRDefault="00A84E56" w:rsidP="00A84E56">
            <w:pPr>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For a resident </w:t>
            </w:r>
            <w:r w:rsidRPr="002D7399">
              <w:rPr>
                <w:rFonts w:ascii="Times New Roman" w:eastAsia="Times New Roman" w:hAnsi="Times New Roman" w:cs="Times New Roman"/>
                <w:sz w:val="24"/>
                <w:szCs w:val="24"/>
              </w:rPr>
              <w:t>receiving</w:t>
            </w:r>
            <w:r w:rsidRPr="002D7399">
              <w:rPr>
                <w:rFonts w:ascii="Times New Roman" w:hAnsi="Times New Roman" w:cs="Times New Roman"/>
                <w:sz w:val="24"/>
                <w:szCs w:val="24"/>
              </w:rPr>
              <w:t xml:space="preserve"> dialysis </w:t>
            </w:r>
            <w:r w:rsidRPr="002D7399">
              <w:rPr>
                <w:rFonts w:ascii="Times New Roman" w:hAnsi="Times New Roman" w:cs="Times New Roman"/>
                <w:b/>
                <w:sz w:val="24"/>
                <w:szCs w:val="24"/>
                <w:u w:val="single"/>
              </w:rPr>
              <w:t>at a certified dialysis facility</w:t>
            </w:r>
            <w:r w:rsidRPr="002D7399">
              <w:rPr>
                <w:rFonts w:ascii="Times New Roman" w:hAnsi="Times New Roman" w:cs="Times New Roman"/>
                <w:sz w:val="24"/>
                <w:szCs w:val="24"/>
              </w:rPr>
              <w:t xml:space="preserve">, did the </w:t>
            </w:r>
            <w:r w:rsidR="0094444D" w:rsidRPr="002D7399">
              <w:rPr>
                <w:rFonts w:ascii="Times New Roman" w:hAnsi="Times New Roman" w:cs="Times New Roman"/>
                <w:sz w:val="24"/>
                <w:szCs w:val="24"/>
              </w:rPr>
              <w:t>nursing home</w:t>
            </w:r>
            <w:r w:rsidRPr="002D7399">
              <w:rPr>
                <w:rFonts w:ascii="Times New Roman" w:hAnsi="Times New Roman" w:cs="Times New Roman"/>
                <w:sz w:val="24"/>
                <w:szCs w:val="24"/>
              </w:rPr>
              <w:t>:</w:t>
            </w:r>
          </w:p>
          <w:p w14:paraId="762AFDF0" w14:textId="77777777" w:rsidR="00A84E56" w:rsidRPr="002D7399" w:rsidRDefault="00A84E56" w:rsidP="00A84E56">
            <w:pPr>
              <w:numPr>
                <w:ilvl w:val="0"/>
                <w:numId w:val="3"/>
              </w:numPr>
              <w:spacing w:before="60"/>
              <w:ind w:left="720"/>
              <w:rPr>
                <w:rFonts w:ascii="Times New Roman" w:eastAsia="Times New Roman" w:hAnsi="Times New Roman" w:cs="Times New Roman"/>
                <w:sz w:val="24"/>
                <w:szCs w:val="24"/>
              </w:rPr>
            </w:pPr>
            <w:r w:rsidRPr="002D7399">
              <w:rPr>
                <w:rFonts w:ascii="Times New Roman" w:hAnsi="Times New Roman" w:cs="Times New Roman"/>
                <w:sz w:val="24"/>
                <w:szCs w:val="24"/>
              </w:rPr>
              <w:t>Assess</w:t>
            </w:r>
            <w:r w:rsidRPr="002D7399">
              <w:rPr>
                <w:rFonts w:ascii="Times New Roman" w:eastAsia="Times New Roman" w:hAnsi="Times New Roman" w:cs="Times New Roman"/>
                <w:sz w:val="24"/>
                <w:szCs w:val="24"/>
              </w:rPr>
              <w:t xml:space="preserve"> and document vital signs, including the blood pressure in the arm where the access site is not located, weights if ordered and communicate the information including the resident’s status with the dialysis facility prior to and post dialysis; </w:t>
            </w:r>
          </w:p>
          <w:p w14:paraId="762AFDF1" w14:textId="77777777" w:rsidR="00A84E56" w:rsidRPr="002D7399" w:rsidRDefault="00A84E56" w:rsidP="00A84E56">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Provide assistance and safe transportation to and from dialysis; </w:t>
            </w:r>
          </w:p>
          <w:p w14:paraId="762AFDF2" w14:textId="77777777" w:rsidR="00A84E56" w:rsidRPr="002D7399" w:rsidRDefault="00A84E56" w:rsidP="000919F0">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Administer meds or meals before or after dialysis as ordered; </w:t>
            </w:r>
          </w:p>
        </w:tc>
        <w:tc>
          <w:tcPr>
            <w:tcW w:w="7200" w:type="dxa"/>
            <w:tcBorders>
              <w:top w:val="single" w:sz="4" w:space="0" w:color="auto"/>
              <w:bottom w:val="single" w:sz="4" w:space="0" w:color="auto"/>
            </w:tcBorders>
          </w:tcPr>
          <w:p w14:paraId="762AFDF5" w14:textId="77777777" w:rsidR="000919F0" w:rsidRPr="002D7399" w:rsidRDefault="000919F0" w:rsidP="00A84E56">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Provide direct visual monitoring of the access site before and after dialysis; and </w:t>
            </w:r>
          </w:p>
          <w:p w14:paraId="762AFDF6" w14:textId="77777777" w:rsidR="00A84E56" w:rsidRPr="002D7399" w:rsidRDefault="000919F0" w:rsidP="00A84E56">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Provide o</w:t>
            </w:r>
            <w:r w:rsidR="00A84E56" w:rsidRPr="002D7399">
              <w:rPr>
                <w:rFonts w:ascii="Times New Roman" w:hAnsi="Times New Roman" w:cs="Times New Roman"/>
                <w:sz w:val="24"/>
                <w:szCs w:val="24"/>
              </w:rPr>
              <w:t>ngoing monitoring and care of the resident’s vascular access (fistula, graft</w:t>
            </w:r>
            <w:r w:rsidR="00BC2908" w:rsidRPr="002D7399">
              <w:rPr>
                <w:rFonts w:ascii="Times New Roman" w:hAnsi="Times New Roman" w:cs="Times New Roman"/>
                <w:sz w:val="24"/>
                <w:szCs w:val="24"/>
              </w:rPr>
              <w:t>,</w:t>
            </w:r>
            <w:r w:rsidR="00A84E56" w:rsidRPr="002D7399">
              <w:rPr>
                <w:rFonts w:ascii="Times New Roman" w:hAnsi="Times New Roman" w:cs="Times New Roman"/>
                <w:sz w:val="24"/>
                <w:szCs w:val="24"/>
              </w:rPr>
              <w:t xml:space="preserve"> or central venous catheter) for HD, catheter for PD as ordered, and provide ongoing monitoring for dialysis related complications (e.g., bleeding, access site infection, or hypotension).</w:t>
            </w:r>
          </w:p>
          <w:p w14:paraId="762AFDF7" w14:textId="77777777" w:rsidR="00A84E56" w:rsidRPr="002D7399" w:rsidRDefault="00A84E56" w:rsidP="00BC2908">
            <w:pPr>
              <w:spacing w:before="60"/>
              <w:ind w:left="720"/>
              <w:rPr>
                <w:rFonts w:ascii="Times New Roman" w:hAnsi="Times New Roman" w:cs="Times New Roman"/>
                <w:color w:val="000000"/>
                <w:sz w:val="24"/>
                <w:szCs w:val="24"/>
              </w:rPr>
            </w:pPr>
          </w:p>
        </w:tc>
      </w:tr>
      <w:tr w:rsidR="00A84E56" w:rsidRPr="002D7399" w14:paraId="762AFE04" w14:textId="77777777" w:rsidTr="000919F0">
        <w:tc>
          <w:tcPr>
            <w:tcW w:w="7290" w:type="dxa"/>
            <w:tcBorders>
              <w:top w:val="single" w:sz="4" w:space="0" w:color="auto"/>
              <w:bottom w:val="single" w:sz="4" w:space="0" w:color="auto"/>
            </w:tcBorders>
          </w:tcPr>
          <w:p w14:paraId="762AFDF9" w14:textId="1514A595" w:rsidR="009B62F4" w:rsidRPr="002D7399" w:rsidRDefault="009B62F4" w:rsidP="00BC2908">
            <w:pPr>
              <w:keepNext/>
              <w:keepLines/>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lastRenderedPageBreak/>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For a resident receiving </w:t>
            </w:r>
            <w:r w:rsidRPr="002D7399">
              <w:rPr>
                <w:rFonts w:ascii="Times New Roman" w:hAnsi="Times New Roman" w:cs="Times New Roman"/>
                <w:b/>
                <w:sz w:val="24"/>
                <w:szCs w:val="24"/>
                <w:u w:val="single"/>
              </w:rPr>
              <w:t xml:space="preserve">HHD or PD </w:t>
            </w:r>
            <w:r w:rsidR="0094444D" w:rsidRPr="002D7399">
              <w:rPr>
                <w:rFonts w:ascii="Times New Roman" w:hAnsi="Times New Roman" w:cs="Times New Roman"/>
                <w:b/>
                <w:sz w:val="24"/>
                <w:szCs w:val="24"/>
                <w:u w:val="single"/>
              </w:rPr>
              <w:t xml:space="preserve">in the nursing home </w:t>
            </w:r>
            <w:r w:rsidRPr="002D7399">
              <w:rPr>
                <w:rFonts w:ascii="Times New Roman" w:hAnsi="Times New Roman" w:cs="Times New Roman"/>
                <w:b/>
                <w:sz w:val="24"/>
                <w:szCs w:val="24"/>
                <w:u w:val="single"/>
              </w:rPr>
              <w:t>provided by staff or other qualified individuals</w:t>
            </w:r>
            <w:r w:rsidR="001B09F2" w:rsidRPr="002D7399">
              <w:rPr>
                <w:rFonts w:ascii="Times New Roman" w:hAnsi="Times New Roman" w:cs="Times New Roman"/>
                <w:b/>
                <w:sz w:val="24"/>
                <w:szCs w:val="24"/>
                <w:u w:val="single"/>
              </w:rPr>
              <w:t>, observe if</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DFA" w14:textId="77777777" w:rsidR="0094444D" w:rsidRPr="002D7399" w:rsidRDefault="001B09F2" w:rsidP="00BC2908">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There are dialysis </w:t>
            </w:r>
            <w:r w:rsidR="0094444D" w:rsidRPr="002D7399">
              <w:rPr>
                <w:rFonts w:ascii="Times New Roman" w:hAnsi="Times New Roman" w:cs="Times New Roman"/>
                <w:sz w:val="24"/>
                <w:szCs w:val="24"/>
              </w:rPr>
              <w:t>trained and qualified staff</w:t>
            </w:r>
            <w:r w:rsidRPr="002D7399">
              <w:rPr>
                <w:rFonts w:ascii="Times New Roman" w:hAnsi="Times New Roman" w:cs="Times New Roman"/>
                <w:sz w:val="24"/>
                <w:szCs w:val="24"/>
              </w:rPr>
              <w:t xml:space="preserve"> providing the treatment</w:t>
            </w:r>
            <w:r w:rsidR="00721A6A" w:rsidRPr="002D7399">
              <w:rPr>
                <w:rFonts w:ascii="Times New Roman" w:hAnsi="Times New Roman" w:cs="Times New Roman"/>
                <w:sz w:val="24"/>
                <w:szCs w:val="24"/>
              </w:rPr>
              <w:t>;</w:t>
            </w:r>
            <w:r w:rsidR="0094444D" w:rsidRPr="002D7399">
              <w:rPr>
                <w:rFonts w:ascii="Times New Roman" w:hAnsi="Times New Roman" w:cs="Times New Roman"/>
                <w:sz w:val="24"/>
                <w:szCs w:val="24"/>
              </w:rPr>
              <w:t xml:space="preserve"> </w:t>
            </w:r>
          </w:p>
          <w:p w14:paraId="762AFDFB" w14:textId="77777777" w:rsidR="009B62F4" w:rsidRPr="002D7399" w:rsidRDefault="009B62F4" w:rsidP="00BC2908">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Staff use appropriate cleaning procedures for furnishings, equipment contaminated with blood or other bodily substances, spills and splashes of blood and effluent based on  current standards of infection control practices, and are cleaned after each treatment; </w:t>
            </w:r>
          </w:p>
          <w:p w14:paraId="14B59707" w14:textId="77777777" w:rsidR="00A84E56" w:rsidRPr="002D7399" w:rsidRDefault="009B62F4" w:rsidP="00BC2908">
            <w:pPr>
              <w:keepNext/>
              <w:keepLines/>
              <w:numPr>
                <w:ilvl w:val="0"/>
                <w:numId w:val="3"/>
              </w:numPr>
              <w:ind w:left="720"/>
              <w:rPr>
                <w:rFonts w:ascii="Times New Roman" w:hAnsi="Times New Roman" w:cs="Times New Roman"/>
                <w:color w:val="000000"/>
                <w:sz w:val="24"/>
                <w:szCs w:val="24"/>
              </w:rPr>
            </w:pPr>
            <w:r w:rsidRPr="002D7399">
              <w:rPr>
                <w:rFonts w:ascii="Times New Roman" w:hAnsi="Times New Roman" w:cs="Times New Roman"/>
                <w:sz w:val="24"/>
                <w:szCs w:val="24"/>
              </w:rPr>
              <w:t xml:space="preserve">If there is a roommate, whether access to his/her room or possessions is restricted or if there are concerns related to potential communicable diseases; </w:t>
            </w:r>
          </w:p>
          <w:p w14:paraId="762AFDFD" w14:textId="3F5485C2" w:rsidR="006123FB" w:rsidRPr="002D7399" w:rsidRDefault="006123FB">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Emergency supplies or equipment are readily available; </w:t>
            </w:r>
          </w:p>
        </w:tc>
        <w:tc>
          <w:tcPr>
            <w:tcW w:w="7200" w:type="dxa"/>
            <w:tcBorders>
              <w:top w:val="single" w:sz="4" w:space="0" w:color="auto"/>
              <w:bottom w:val="single" w:sz="4" w:space="0" w:color="auto"/>
            </w:tcBorders>
          </w:tcPr>
          <w:p w14:paraId="762AFDFE" w14:textId="77777777" w:rsidR="009B62F4" w:rsidRPr="002D7399" w:rsidRDefault="009B62F4" w:rsidP="00BC2908">
            <w:pPr>
              <w:keepNext/>
              <w:keepLines/>
              <w:ind w:left="720"/>
              <w:rPr>
                <w:rFonts w:ascii="Times New Roman" w:hAnsi="Times New Roman" w:cs="Times New Roman"/>
                <w:sz w:val="24"/>
                <w:szCs w:val="24"/>
              </w:rPr>
            </w:pPr>
          </w:p>
          <w:p w14:paraId="762AFDFF" w14:textId="6DD98E13" w:rsidR="009B62F4" w:rsidRPr="002D7399" w:rsidRDefault="009B62F4" w:rsidP="00BC2908">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Observe the resident’s room and/or designated area for HHD/PD to determine whether it is equipped to afford privacy, has sufficient space, functioning call system within reach;</w:t>
            </w:r>
            <w:r w:rsidR="0094444D" w:rsidRPr="002D7399">
              <w:rPr>
                <w:rFonts w:ascii="Times New Roman" w:hAnsi="Times New Roman" w:cs="Times New Roman"/>
                <w:sz w:val="24"/>
                <w:szCs w:val="24"/>
              </w:rPr>
              <w:t xml:space="preserve"> and based upon professional standards of practice, the maintenance of effective infection control practices and measures.  This includes ensuring that a resident who is hepatitis B+ is not dialyzed in the same location as resident who is not hepatitis B+.</w:t>
            </w:r>
          </w:p>
          <w:p w14:paraId="762AFE00" w14:textId="77777777" w:rsidR="009B62F4" w:rsidRPr="002D7399" w:rsidRDefault="009B62F4" w:rsidP="00BC2908">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Staff respond appropriately in the event of an emergency, a power outage, or other situations in which dialysis may need to be interrupted;</w:t>
            </w:r>
          </w:p>
          <w:p w14:paraId="762AFE02" w14:textId="77777777" w:rsidR="009B62F4" w:rsidRPr="002D7399" w:rsidRDefault="009B62F4" w:rsidP="00BC2908">
            <w:pPr>
              <w:keepNext/>
              <w:keepLines/>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Safe, secure</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and sanitary storage, handling and access of dialysis equipment and supplies; and</w:t>
            </w:r>
          </w:p>
          <w:p w14:paraId="762AFE03" w14:textId="77777777" w:rsidR="00A84E56" w:rsidRPr="002D7399" w:rsidRDefault="009B62F4" w:rsidP="00BC2908">
            <w:pPr>
              <w:keepNext/>
              <w:keepLines/>
              <w:numPr>
                <w:ilvl w:val="0"/>
                <w:numId w:val="3"/>
              </w:numPr>
              <w:ind w:left="720"/>
              <w:rPr>
                <w:rFonts w:ascii="Times New Roman" w:hAnsi="Times New Roman" w:cs="Times New Roman"/>
                <w:color w:val="000000"/>
                <w:sz w:val="24"/>
                <w:szCs w:val="24"/>
              </w:rPr>
            </w:pPr>
            <w:r w:rsidRPr="002D7399">
              <w:rPr>
                <w:rFonts w:ascii="Times New Roman" w:hAnsi="Times New Roman" w:cs="Times New Roman"/>
                <w:sz w:val="24"/>
                <w:szCs w:val="24"/>
              </w:rPr>
              <w:t>Bio-hazardous waste disposal is available</w:t>
            </w:r>
            <w:r w:rsidR="00721A6A" w:rsidRPr="002D7399">
              <w:rPr>
                <w:rFonts w:ascii="Times New Roman" w:hAnsi="Times New Roman" w:cs="Times New Roman"/>
                <w:sz w:val="24"/>
                <w:szCs w:val="24"/>
              </w:rPr>
              <w:t xml:space="preserve"> and used</w:t>
            </w:r>
            <w:r w:rsidRPr="002D7399">
              <w:rPr>
                <w:rFonts w:ascii="Times New Roman" w:hAnsi="Times New Roman" w:cs="Times New Roman"/>
                <w:sz w:val="24"/>
                <w:szCs w:val="24"/>
              </w:rPr>
              <w:t>.</w:t>
            </w:r>
          </w:p>
        </w:tc>
      </w:tr>
      <w:tr w:rsidR="009B62F4" w:rsidRPr="002D7399" w14:paraId="762AFE1E" w14:textId="77777777" w:rsidTr="000919F0">
        <w:tc>
          <w:tcPr>
            <w:tcW w:w="7290" w:type="dxa"/>
            <w:tcBorders>
              <w:top w:val="single" w:sz="4" w:space="0" w:color="auto"/>
              <w:bottom w:val="single" w:sz="4" w:space="0" w:color="auto"/>
            </w:tcBorders>
          </w:tcPr>
          <w:p w14:paraId="762AFE05" w14:textId="77777777" w:rsidR="009B62F4" w:rsidRPr="002D7399" w:rsidRDefault="009B62F4" w:rsidP="002D7399">
            <w:pPr>
              <w:rPr>
                <w:rFonts w:ascii="Times New Roman" w:hAnsi="Times New Roman" w:cs="Times New Roman"/>
                <w:color w:val="000000"/>
                <w:sz w:val="24"/>
                <w:szCs w:val="24"/>
              </w:rPr>
            </w:pPr>
          </w:p>
          <w:p w14:paraId="762AFE06" w14:textId="77777777" w:rsidR="009B62F4" w:rsidRPr="002D7399" w:rsidRDefault="009B62F4" w:rsidP="009B62F4">
            <w:pPr>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During the provision of </w:t>
            </w:r>
            <w:r w:rsidRPr="002D7399">
              <w:rPr>
                <w:rFonts w:ascii="Times New Roman" w:hAnsi="Times New Roman" w:cs="Times New Roman"/>
                <w:b/>
                <w:sz w:val="24"/>
                <w:szCs w:val="24"/>
                <w:u w:val="single"/>
              </w:rPr>
              <w:t>HHD treatments</w:t>
            </w:r>
            <w:r w:rsidR="00AC7A8E" w:rsidRPr="002D7399">
              <w:rPr>
                <w:rFonts w:ascii="Times New Roman" w:hAnsi="Times New Roman" w:cs="Times New Roman"/>
                <w:b/>
                <w:sz w:val="24"/>
                <w:szCs w:val="24"/>
                <w:u w:val="single"/>
              </w:rPr>
              <w:t>, the nursing home must ensure that</w:t>
            </w:r>
            <w:r w:rsidRPr="002D7399">
              <w:rPr>
                <w:rFonts w:ascii="Times New Roman" w:hAnsi="Times New Roman" w:cs="Times New Roman"/>
                <w:sz w:val="24"/>
                <w:szCs w:val="24"/>
              </w:rPr>
              <w:t xml:space="preserve">:  </w:t>
            </w:r>
          </w:p>
          <w:p w14:paraId="762AFE07" w14:textId="46145675" w:rsidR="009B62F4" w:rsidRPr="002D7399" w:rsidRDefault="009B62F4" w:rsidP="009B62F4">
            <w:pPr>
              <w:numPr>
                <w:ilvl w:val="0"/>
                <w:numId w:val="3"/>
              </w:numPr>
              <w:ind w:left="720"/>
              <w:rPr>
                <w:rFonts w:ascii="Times New Roman" w:hAnsi="Times New Roman" w:cs="Times New Roman"/>
                <w:sz w:val="24"/>
                <w:szCs w:val="24"/>
              </w:rPr>
            </w:pPr>
            <w:r w:rsidRPr="002D7399">
              <w:rPr>
                <w:rFonts w:ascii="Times New Roman" w:eastAsia="Times New Roman" w:hAnsi="Times New Roman" w:cs="Times New Roman"/>
                <w:sz w:val="24"/>
                <w:szCs w:val="24"/>
              </w:rPr>
              <w:t xml:space="preserve">The </w:t>
            </w:r>
            <w:r w:rsidRPr="002D7399">
              <w:rPr>
                <w:rFonts w:ascii="Times New Roman" w:hAnsi="Times New Roman" w:cs="Times New Roman"/>
                <w:sz w:val="24"/>
                <w:szCs w:val="24"/>
              </w:rPr>
              <w:t xml:space="preserve">HHD treatment is provided according to practitioner and dialysis facility orders and only </w:t>
            </w:r>
            <w:r w:rsidR="00F706AC" w:rsidRPr="002D7399">
              <w:rPr>
                <w:rFonts w:ascii="Times New Roman" w:hAnsi="Times New Roman" w:cs="Times New Roman"/>
                <w:sz w:val="24"/>
                <w:szCs w:val="24"/>
              </w:rPr>
              <w:t>by trained</w:t>
            </w:r>
            <w:r w:rsidRPr="002D7399">
              <w:rPr>
                <w:rFonts w:ascii="Times New Roman" w:hAnsi="Times New Roman" w:cs="Times New Roman"/>
                <w:sz w:val="24"/>
                <w:szCs w:val="24"/>
              </w:rPr>
              <w:t xml:space="preserve">/qualified caregivers (as allowed by State law and </w:t>
            </w:r>
            <w:r w:rsidR="00A407BC" w:rsidRPr="002D7399">
              <w:rPr>
                <w:rFonts w:ascii="Times New Roman" w:hAnsi="Times New Roman" w:cs="Times New Roman"/>
                <w:sz w:val="24"/>
                <w:szCs w:val="24"/>
              </w:rPr>
              <w:t>nursing home</w:t>
            </w:r>
            <w:r w:rsidRPr="002D7399">
              <w:rPr>
                <w:rFonts w:ascii="Times New Roman" w:hAnsi="Times New Roman" w:cs="Times New Roman"/>
                <w:sz w:val="24"/>
                <w:szCs w:val="24"/>
              </w:rPr>
              <w:t xml:space="preserve"> policy) who received direct training by the dialysis facility trainer; </w:t>
            </w:r>
          </w:p>
          <w:p w14:paraId="09DDF6D3" w14:textId="44E6CBC6" w:rsidR="00E86729" w:rsidRPr="002D7399" w:rsidRDefault="009B62F4" w:rsidP="009B62F4">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Direct observation of the vascular access site and bloodline connection is provided by the dialysis trained caregiver who must be physically present throughout the HHD; </w:t>
            </w:r>
          </w:p>
          <w:p w14:paraId="762AFE09" w14:textId="65245194" w:rsidR="004F282D" w:rsidRPr="002D7399" w:rsidRDefault="004F282D"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Infection control practices are implemented, including the use of gloves, masks, and other personal protective equipment, methods for hand hygiene, vascular access and dressing changes</w:t>
            </w:r>
            <w:r w:rsidR="00E86729" w:rsidRPr="002D7399">
              <w:rPr>
                <w:rFonts w:ascii="Times New Roman" w:hAnsi="Times New Roman" w:cs="Times New Roman"/>
                <w:sz w:val="24"/>
                <w:szCs w:val="24"/>
              </w:rPr>
              <w:t>;</w:t>
            </w:r>
          </w:p>
          <w:p w14:paraId="762AFE0A" w14:textId="77777777" w:rsidR="00587C51" w:rsidRPr="002D7399" w:rsidRDefault="001B09F2"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T</w:t>
            </w:r>
            <w:r w:rsidR="00587C51" w:rsidRPr="002D7399">
              <w:rPr>
                <w:rFonts w:ascii="Times New Roman" w:hAnsi="Times New Roman" w:cs="Times New Roman"/>
                <w:sz w:val="24"/>
                <w:szCs w:val="24"/>
              </w:rPr>
              <w:t>he dialysis treatment</w:t>
            </w:r>
            <w:r w:rsidR="00D76777" w:rsidRPr="002D7399">
              <w:rPr>
                <w:rFonts w:ascii="Times New Roman" w:hAnsi="Times New Roman" w:cs="Times New Roman"/>
                <w:sz w:val="24"/>
                <w:szCs w:val="24"/>
              </w:rPr>
              <w:t xml:space="preserve"> follows the </w:t>
            </w:r>
            <w:r w:rsidR="00587C51" w:rsidRPr="002D7399">
              <w:rPr>
                <w:rFonts w:ascii="Times New Roman" w:hAnsi="Times New Roman" w:cs="Times New Roman"/>
                <w:sz w:val="24"/>
                <w:szCs w:val="24"/>
              </w:rPr>
              <w:t>dialysis prescription</w:t>
            </w:r>
            <w:r w:rsidRPr="002D7399">
              <w:rPr>
                <w:rFonts w:ascii="Times New Roman" w:hAnsi="Times New Roman" w:cs="Times New Roman"/>
                <w:sz w:val="24"/>
                <w:szCs w:val="24"/>
              </w:rPr>
              <w:t xml:space="preserve">; </w:t>
            </w:r>
            <w:r w:rsidR="00587C51" w:rsidRPr="002D7399">
              <w:rPr>
                <w:rFonts w:ascii="Times New Roman" w:hAnsi="Times New Roman" w:cs="Times New Roman"/>
                <w:sz w:val="24"/>
                <w:szCs w:val="24"/>
              </w:rPr>
              <w:t xml:space="preserve"> </w:t>
            </w:r>
          </w:p>
          <w:p w14:paraId="762AFE0B" w14:textId="3D5A9520" w:rsidR="009B62F4" w:rsidRPr="002D7399" w:rsidRDefault="009B62F4" w:rsidP="009B62F4">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Staff recognize, manage</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and report  vascular access problems, difficulty with cannulation, a change in bruit or thrill;  </w:t>
            </w:r>
          </w:p>
          <w:p w14:paraId="762AFE0C" w14:textId="77777777" w:rsidR="00AC7A8E" w:rsidRPr="002D7399" w:rsidRDefault="009B62F4" w:rsidP="00AC7A8E">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Blood pressure (not taken on arm with access site) </w:t>
            </w:r>
            <w:r w:rsidR="00AC7A8E" w:rsidRPr="002D7399">
              <w:rPr>
                <w:rFonts w:ascii="Times New Roman" w:hAnsi="Times New Roman" w:cs="Times New Roman"/>
                <w:sz w:val="24"/>
                <w:szCs w:val="24"/>
              </w:rPr>
              <w:t xml:space="preserve">is taken and monitored </w:t>
            </w:r>
            <w:r w:rsidR="00A407BC" w:rsidRPr="002D7399">
              <w:rPr>
                <w:rFonts w:ascii="Times New Roman" w:hAnsi="Times New Roman" w:cs="Times New Roman"/>
                <w:sz w:val="24"/>
                <w:szCs w:val="24"/>
              </w:rPr>
              <w:t>prior to, during and after the dialysis treatment</w:t>
            </w:r>
            <w:r w:rsidR="00AC7A8E" w:rsidRPr="002D7399">
              <w:rPr>
                <w:rFonts w:ascii="Times New Roman" w:hAnsi="Times New Roman" w:cs="Times New Roman"/>
                <w:sz w:val="24"/>
                <w:szCs w:val="24"/>
              </w:rPr>
              <w:t xml:space="preserve"> and </w:t>
            </w:r>
            <w:r w:rsidR="00AC7A8E" w:rsidRPr="002D7399">
              <w:rPr>
                <w:rFonts w:ascii="Times New Roman" w:hAnsi="Times New Roman" w:cs="Times New Roman"/>
                <w:sz w:val="24"/>
                <w:szCs w:val="24"/>
              </w:rPr>
              <w:lastRenderedPageBreak/>
              <w:t>action is taken to address excessively high or low blood pressures during treatment</w:t>
            </w:r>
            <w:r w:rsidR="001B09F2" w:rsidRPr="002D7399">
              <w:rPr>
                <w:rFonts w:ascii="Times New Roman" w:hAnsi="Times New Roman" w:cs="Times New Roman"/>
                <w:sz w:val="24"/>
                <w:szCs w:val="24"/>
              </w:rPr>
              <w:t>;</w:t>
            </w:r>
          </w:p>
          <w:p w14:paraId="762AFE0D" w14:textId="43F50E1F" w:rsidR="00AC7A8E" w:rsidRPr="002D7399" w:rsidRDefault="00AC7A8E" w:rsidP="00AC7A8E">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O</w:t>
            </w:r>
            <w:r w:rsidR="00A407BC" w:rsidRPr="002D7399">
              <w:rPr>
                <w:rFonts w:ascii="Times New Roman" w:hAnsi="Times New Roman" w:cs="Times New Roman"/>
                <w:sz w:val="24"/>
                <w:szCs w:val="24"/>
              </w:rPr>
              <w:t>ngoing assessment</w:t>
            </w:r>
            <w:r w:rsidRPr="002D7399">
              <w:rPr>
                <w:rFonts w:ascii="Times New Roman" w:hAnsi="Times New Roman" w:cs="Times New Roman"/>
                <w:sz w:val="24"/>
                <w:szCs w:val="24"/>
              </w:rPr>
              <w:t xml:space="preserve"> and monitoring occurs</w:t>
            </w:r>
            <w:r w:rsidR="00D54BD7" w:rsidRPr="002D7399">
              <w:rPr>
                <w:rFonts w:ascii="Times New Roman" w:hAnsi="Times New Roman" w:cs="Times New Roman"/>
                <w:sz w:val="24"/>
                <w:szCs w:val="24"/>
              </w:rPr>
              <w:t xml:space="preserve"> during the treatment</w:t>
            </w:r>
            <w:r w:rsidRPr="002D7399">
              <w:rPr>
                <w:rFonts w:ascii="Times New Roman" w:hAnsi="Times New Roman" w:cs="Times New Roman"/>
                <w:sz w:val="24"/>
                <w:szCs w:val="24"/>
              </w:rPr>
              <w:t xml:space="preserve">, </w:t>
            </w:r>
            <w:r w:rsidR="00A407BC" w:rsidRPr="002D7399">
              <w:rPr>
                <w:rFonts w:ascii="Times New Roman" w:hAnsi="Times New Roman" w:cs="Times New Roman"/>
                <w:sz w:val="24"/>
                <w:szCs w:val="24"/>
              </w:rPr>
              <w:t>including vital signs,</w:t>
            </w:r>
            <w:r w:rsidR="004F282D" w:rsidRPr="002D7399">
              <w:rPr>
                <w:rFonts w:ascii="Times New Roman" w:hAnsi="Times New Roman" w:cs="Times New Roman"/>
                <w:sz w:val="24"/>
                <w:szCs w:val="24"/>
              </w:rPr>
              <w:t xml:space="preserve"> monitoring </w:t>
            </w:r>
            <w:r w:rsidR="00A407BC" w:rsidRPr="002D7399">
              <w:rPr>
                <w:rFonts w:ascii="Times New Roman" w:hAnsi="Times New Roman" w:cs="Times New Roman"/>
                <w:sz w:val="24"/>
                <w:szCs w:val="24"/>
              </w:rPr>
              <w:t>level of consciousness, muscle cramping, itching</w:t>
            </w:r>
            <w:r w:rsidR="004F282D" w:rsidRPr="002D7399">
              <w:rPr>
                <w:rFonts w:ascii="Times New Roman" w:hAnsi="Times New Roman" w:cs="Times New Roman"/>
                <w:sz w:val="24"/>
                <w:szCs w:val="24"/>
              </w:rPr>
              <w:t xml:space="preserve">, </w:t>
            </w:r>
            <w:r w:rsidR="00A407BC" w:rsidRPr="002D7399">
              <w:rPr>
                <w:rFonts w:ascii="Times New Roman" w:hAnsi="Times New Roman" w:cs="Times New Roman"/>
                <w:sz w:val="24"/>
                <w:szCs w:val="24"/>
              </w:rPr>
              <w:t>comfort or distress</w:t>
            </w:r>
            <w:r w:rsidR="004F282D" w:rsidRPr="002D7399">
              <w:rPr>
                <w:rFonts w:ascii="Times New Roman" w:hAnsi="Times New Roman" w:cs="Times New Roman"/>
                <w:sz w:val="24"/>
                <w:szCs w:val="24"/>
              </w:rPr>
              <w:t xml:space="preserve"> </w:t>
            </w:r>
            <w:r w:rsidR="00A407BC" w:rsidRPr="002D7399">
              <w:rPr>
                <w:rFonts w:ascii="Times New Roman" w:hAnsi="Times New Roman" w:cs="Times New Roman"/>
                <w:sz w:val="24"/>
                <w:szCs w:val="24"/>
              </w:rPr>
              <w:t>and must report identified or suspected complications to the attending practitioner and dialysis staff to enable timely interventions</w:t>
            </w:r>
            <w:r w:rsidR="00D54BD7" w:rsidRPr="002D7399">
              <w:rPr>
                <w:rFonts w:ascii="Times New Roman" w:hAnsi="Times New Roman" w:cs="Times New Roman"/>
                <w:sz w:val="24"/>
                <w:szCs w:val="24"/>
              </w:rPr>
              <w:t>;</w:t>
            </w:r>
          </w:p>
          <w:p w14:paraId="762AFE0E" w14:textId="41A4FC63" w:rsidR="009B62F4" w:rsidRPr="002D7399" w:rsidRDefault="00AC7A8E" w:rsidP="009B62F4">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 xml:space="preserve">As ordered, </w:t>
            </w:r>
            <w:r w:rsidR="009B62F4" w:rsidRPr="002D7399">
              <w:rPr>
                <w:rFonts w:ascii="Times New Roman" w:hAnsi="Times New Roman" w:cs="Times New Roman"/>
                <w:sz w:val="24"/>
                <w:szCs w:val="24"/>
              </w:rPr>
              <w:t xml:space="preserve">the weight </w:t>
            </w:r>
            <w:r w:rsidRPr="002D7399">
              <w:rPr>
                <w:rFonts w:ascii="Times New Roman" w:hAnsi="Times New Roman" w:cs="Times New Roman"/>
                <w:sz w:val="24"/>
                <w:szCs w:val="24"/>
              </w:rPr>
              <w:t xml:space="preserve">is taken </w:t>
            </w:r>
            <w:r w:rsidR="009B62F4" w:rsidRPr="002D7399">
              <w:rPr>
                <w:rFonts w:ascii="Times New Roman" w:hAnsi="Times New Roman" w:cs="Times New Roman"/>
                <w:sz w:val="24"/>
                <w:szCs w:val="24"/>
              </w:rPr>
              <w:t xml:space="preserve">prior </w:t>
            </w:r>
            <w:r w:rsidR="000919F0" w:rsidRPr="002D7399">
              <w:rPr>
                <w:rFonts w:ascii="Times New Roman" w:hAnsi="Times New Roman" w:cs="Times New Roman"/>
                <w:sz w:val="24"/>
                <w:szCs w:val="24"/>
              </w:rPr>
              <w:t xml:space="preserve">to </w:t>
            </w:r>
            <w:r w:rsidR="009B62F4" w:rsidRPr="002D7399">
              <w:rPr>
                <w:rFonts w:ascii="Times New Roman" w:hAnsi="Times New Roman" w:cs="Times New Roman"/>
                <w:sz w:val="24"/>
                <w:szCs w:val="24"/>
              </w:rPr>
              <w:t>and post</w:t>
            </w:r>
            <w:r w:rsidR="00BC2908" w:rsidRPr="002D7399">
              <w:rPr>
                <w:rFonts w:ascii="Times New Roman" w:hAnsi="Times New Roman" w:cs="Times New Roman"/>
                <w:sz w:val="24"/>
                <w:szCs w:val="24"/>
              </w:rPr>
              <w:t>-</w:t>
            </w:r>
            <w:r w:rsidR="009B62F4" w:rsidRPr="002D7399">
              <w:rPr>
                <w:rFonts w:ascii="Times New Roman" w:hAnsi="Times New Roman" w:cs="Times New Roman"/>
                <w:sz w:val="24"/>
                <w:szCs w:val="24"/>
              </w:rPr>
              <w:t>treatment</w:t>
            </w:r>
            <w:r w:rsidR="00E86729" w:rsidRPr="002D7399">
              <w:rPr>
                <w:rFonts w:ascii="Times New Roman" w:hAnsi="Times New Roman" w:cs="Times New Roman"/>
                <w:sz w:val="24"/>
                <w:szCs w:val="24"/>
              </w:rPr>
              <w:t>;</w:t>
            </w:r>
          </w:p>
          <w:p w14:paraId="762AFE10" w14:textId="38F591B0" w:rsidR="009B62F4" w:rsidRPr="002D7399" w:rsidRDefault="009B62F4" w:rsidP="009B62F4">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Recognize, manage and </w:t>
            </w:r>
            <w:r w:rsidR="00AC7A8E" w:rsidRPr="002D7399">
              <w:rPr>
                <w:rFonts w:ascii="Times New Roman" w:hAnsi="Times New Roman" w:cs="Times New Roman"/>
                <w:sz w:val="24"/>
                <w:szCs w:val="24"/>
              </w:rPr>
              <w:t xml:space="preserve">immediately </w:t>
            </w:r>
            <w:r w:rsidRPr="002D7399">
              <w:rPr>
                <w:rFonts w:ascii="Times New Roman" w:hAnsi="Times New Roman" w:cs="Times New Roman"/>
                <w:sz w:val="24"/>
                <w:szCs w:val="24"/>
              </w:rPr>
              <w:t>report</w:t>
            </w:r>
            <w:r w:rsidR="00AC7A8E" w:rsidRPr="002D7399">
              <w:rPr>
                <w:rFonts w:ascii="Times New Roman" w:hAnsi="Times New Roman" w:cs="Times New Roman"/>
                <w:sz w:val="24"/>
                <w:szCs w:val="24"/>
              </w:rPr>
              <w:t xml:space="preserve"> to the dialysis facility, </w:t>
            </w:r>
            <w:r w:rsidRPr="002D7399">
              <w:rPr>
                <w:rFonts w:ascii="Times New Roman" w:hAnsi="Times New Roman" w:cs="Times New Roman"/>
                <w:sz w:val="24"/>
                <w:szCs w:val="24"/>
              </w:rPr>
              <w:t>power outages, failure of the HD machine, failure of water treatment components (e.g., chlorine/chloramine breakthrough), clotting of the hemodialysis circuit, dialyzer blood leaks, line disconnection, water supply problems or leaks, and problems with supply delivery</w:t>
            </w:r>
            <w:r w:rsidR="00E86729" w:rsidRPr="002D7399">
              <w:rPr>
                <w:rFonts w:ascii="Times New Roman" w:hAnsi="Times New Roman" w:cs="Times New Roman"/>
                <w:sz w:val="24"/>
                <w:szCs w:val="24"/>
              </w:rPr>
              <w:t>;</w:t>
            </w:r>
          </w:p>
          <w:p w14:paraId="762AFE11" w14:textId="77777777" w:rsidR="009B62F4" w:rsidRPr="002D7399" w:rsidRDefault="009B62F4" w:rsidP="009B62F4">
            <w:pPr>
              <w:ind w:left="720"/>
              <w:rPr>
                <w:rFonts w:ascii="Times New Roman" w:hAnsi="Times New Roman" w:cs="Times New Roman"/>
                <w:color w:val="000000"/>
                <w:sz w:val="24"/>
                <w:szCs w:val="24"/>
              </w:rPr>
            </w:pPr>
          </w:p>
        </w:tc>
        <w:tc>
          <w:tcPr>
            <w:tcW w:w="7200" w:type="dxa"/>
            <w:tcBorders>
              <w:top w:val="single" w:sz="4" w:space="0" w:color="auto"/>
              <w:bottom w:val="single" w:sz="4" w:space="0" w:color="auto"/>
            </w:tcBorders>
          </w:tcPr>
          <w:p w14:paraId="762AFE12" w14:textId="77777777" w:rsidR="009B62F4" w:rsidRPr="002D7399" w:rsidRDefault="009B62F4">
            <w:pPr>
              <w:ind w:left="720"/>
              <w:rPr>
                <w:rFonts w:ascii="Times New Roman" w:hAnsi="Times New Roman" w:cs="Times New Roman"/>
                <w:sz w:val="24"/>
                <w:szCs w:val="24"/>
              </w:rPr>
            </w:pPr>
          </w:p>
          <w:p w14:paraId="7DC8EF0E" w14:textId="77777777" w:rsidR="00E86729" w:rsidRPr="002D7399" w:rsidRDefault="00E86729" w:rsidP="002D7399">
            <w:pPr>
              <w:ind w:left="720"/>
              <w:rPr>
                <w:rFonts w:ascii="Times New Roman" w:hAnsi="Times New Roman" w:cs="Times New Roman"/>
                <w:sz w:val="24"/>
                <w:szCs w:val="24"/>
              </w:rPr>
            </w:pPr>
          </w:p>
          <w:p w14:paraId="762AFE15" w14:textId="77777777" w:rsidR="000D3789" w:rsidRPr="002D7399" w:rsidRDefault="000D3789"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Medications are administered as ordered</w:t>
            </w:r>
            <w:r w:rsidR="00D54BD7" w:rsidRPr="002D7399">
              <w:rPr>
                <w:rFonts w:ascii="Times New Roman" w:hAnsi="Times New Roman" w:cs="Times New Roman"/>
                <w:sz w:val="24"/>
                <w:szCs w:val="24"/>
              </w:rPr>
              <w:t xml:space="preserve">, (if an </w:t>
            </w:r>
            <w:r w:rsidRPr="002D7399">
              <w:rPr>
                <w:rFonts w:ascii="Times New Roman" w:hAnsi="Times New Roman" w:cs="Times New Roman"/>
                <w:sz w:val="24"/>
                <w:szCs w:val="24"/>
              </w:rPr>
              <w:t>Erythropo</w:t>
            </w:r>
            <w:r w:rsidR="00D54BD7" w:rsidRPr="002D7399">
              <w:rPr>
                <w:rFonts w:ascii="Times New Roman" w:hAnsi="Times New Roman" w:cs="Times New Roman"/>
                <w:sz w:val="24"/>
                <w:szCs w:val="24"/>
              </w:rPr>
              <w:t>iesis-Stimulating Agent</w:t>
            </w:r>
            <w:r w:rsidR="00534241" w:rsidRPr="002D7399">
              <w:rPr>
                <w:rFonts w:ascii="Times New Roman" w:hAnsi="Times New Roman" w:cs="Times New Roman"/>
                <w:sz w:val="24"/>
                <w:szCs w:val="24"/>
              </w:rPr>
              <w:t xml:space="preserve"> (ESA</w:t>
            </w:r>
            <w:r w:rsidRPr="002D7399">
              <w:rPr>
                <w:rFonts w:ascii="Times New Roman" w:hAnsi="Times New Roman" w:cs="Times New Roman"/>
                <w:sz w:val="24"/>
                <w:szCs w:val="24"/>
              </w:rPr>
              <w:t>)</w:t>
            </w:r>
            <w:r w:rsidR="00D54BD7" w:rsidRPr="002D7399">
              <w:rPr>
                <w:rFonts w:ascii="Times New Roman" w:hAnsi="Times New Roman" w:cs="Times New Roman"/>
                <w:sz w:val="24"/>
                <w:szCs w:val="24"/>
              </w:rPr>
              <w:t xml:space="preserve"> is ordered, it is </w:t>
            </w:r>
            <w:r w:rsidRPr="002D7399">
              <w:rPr>
                <w:rFonts w:ascii="Times New Roman" w:hAnsi="Times New Roman" w:cs="Times New Roman"/>
                <w:sz w:val="24"/>
                <w:szCs w:val="24"/>
              </w:rPr>
              <w:t>provided, in accordance with State l</w:t>
            </w:r>
            <w:r w:rsidR="00D54BD7" w:rsidRPr="002D7399">
              <w:rPr>
                <w:rFonts w:ascii="Times New Roman" w:hAnsi="Times New Roman" w:cs="Times New Roman"/>
                <w:sz w:val="24"/>
                <w:szCs w:val="24"/>
              </w:rPr>
              <w:t>aws and State scope of practice);</w:t>
            </w:r>
          </w:p>
          <w:p w14:paraId="762AFE17" w14:textId="48821E11" w:rsidR="009B62F4" w:rsidRPr="002D7399" w:rsidRDefault="000D378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M</w:t>
            </w:r>
            <w:r w:rsidR="00AC7A8E" w:rsidRPr="002D7399">
              <w:rPr>
                <w:rFonts w:ascii="Times New Roman" w:hAnsi="Times New Roman" w:cs="Times New Roman"/>
                <w:sz w:val="24"/>
                <w:szCs w:val="24"/>
              </w:rPr>
              <w:t xml:space="preserve">edical </w:t>
            </w:r>
            <w:r w:rsidR="009B62F4" w:rsidRPr="002D7399">
              <w:rPr>
                <w:rFonts w:ascii="Times New Roman" w:hAnsi="Times New Roman" w:cs="Times New Roman"/>
                <w:sz w:val="24"/>
                <w:szCs w:val="24"/>
              </w:rPr>
              <w:t xml:space="preserve">emergencies such as cardiac arrest, air embolism, drug reactions, suspected pyrogen reactions, profound hypotension or hypertension, significant blood loss, hyperkalemia, changes in level of </w:t>
            </w:r>
            <w:r w:rsidR="00F706AC" w:rsidRPr="002D7399">
              <w:rPr>
                <w:rFonts w:ascii="Times New Roman" w:hAnsi="Times New Roman" w:cs="Times New Roman"/>
                <w:sz w:val="24"/>
                <w:szCs w:val="24"/>
              </w:rPr>
              <w:t>consciousness or</w:t>
            </w:r>
            <w:r w:rsidR="009B62F4" w:rsidRPr="002D7399">
              <w:rPr>
                <w:rFonts w:ascii="Times New Roman" w:hAnsi="Times New Roman" w:cs="Times New Roman"/>
                <w:sz w:val="24"/>
                <w:szCs w:val="24"/>
              </w:rPr>
              <w:t xml:space="preserve"> pain</w:t>
            </w:r>
            <w:r w:rsidRPr="002D7399">
              <w:rPr>
                <w:rFonts w:ascii="Times New Roman" w:hAnsi="Times New Roman" w:cs="Times New Roman"/>
                <w:sz w:val="24"/>
                <w:szCs w:val="24"/>
              </w:rPr>
              <w:t xml:space="preserve"> are </w:t>
            </w:r>
            <w:r w:rsidR="00F706AC" w:rsidRPr="002D7399">
              <w:rPr>
                <w:rFonts w:ascii="Times New Roman" w:hAnsi="Times New Roman" w:cs="Times New Roman"/>
                <w:sz w:val="24"/>
                <w:szCs w:val="24"/>
              </w:rPr>
              <w:t>recognized</w:t>
            </w:r>
            <w:r w:rsidR="00534241" w:rsidRPr="002D7399">
              <w:rPr>
                <w:rFonts w:ascii="Times New Roman" w:hAnsi="Times New Roman" w:cs="Times New Roman"/>
                <w:sz w:val="24"/>
                <w:szCs w:val="24"/>
              </w:rPr>
              <w:t xml:space="preserve">, </w:t>
            </w:r>
            <w:r w:rsidR="004F282D" w:rsidRPr="002D7399">
              <w:rPr>
                <w:rFonts w:ascii="Times New Roman" w:hAnsi="Times New Roman" w:cs="Times New Roman"/>
                <w:sz w:val="24"/>
                <w:szCs w:val="24"/>
              </w:rPr>
              <w:t>immediate</w:t>
            </w:r>
            <w:r w:rsidR="000449AC" w:rsidRPr="002D7399">
              <w:rPr>
                <w:rFonts w:ascii="Times New Roman" w:hAnsi="Times New Roman" w:cs="Times New Roman"/>
                <w:sz w:val="24"/>
                <w:szCs w:val="24"/>
              </w:rPr>
              <w:t>ly</w:t>
            </w:r>
            <w:r w:rsidR="004F282D" w:rsidRPr="002D7399">
              <w:rPr>
                <w:rFonts w:ascii="Times New Roman" w:hAnsi="Times New Roman" w:cs="Times New Roman"/>
                <w:sz w:val="24"/>
                <w:szCs w:val="24"/>
              </w:rPr>
              <w:t xml:space="preserve"> report</w:t>
            </w:r>
            <w:r w:rsidRPr="002D7399">
              <w:rPr>
                <w:rFonts w:ascii="Times New Roman" w:hAnsi="Times New Roman" w:cs="Times New Roman"/>
                <w:sz w:val="24"/>
                <w:szCs w:val="24"/>
              </w:rPr>
              <w:t>ed</w:t>
            </w:r>
            <w:r w:rsidR="00534241" w:rsidRPr="002D7399">
              <w:rPr>
                <w:rFonts w:ascii="Times New Roman" w:hAnsi="Times New Roman" w:cs="Times New Roman"/>
                <w:sz w:val="24"/>
                <w:szCs w:val="24"/>
              </w:rPr>
              <w:t xml:space="preserve">, </w:t>
            </w:r>
            <w:r w:rsidR="004F282D" w:rsidRPr="002D7399">
              <w:rPr>
                <w:rFonts w:ascii="Times New Roman" w:hAnsi="Times New Roman" w:cs="Times New Roman"/>
                <w:sz w:val="24"/>
                <w:szCs w:val="24"/>
              </w:rPr>
              <w:t xml:space="preserve">and interventions/actions </w:t>
            </w:r>
            <w:r w:rsidRPr="002D7399">
              <w:rPr>
                <w:rFonts w:ascii="Times New Roman" w:hAnsi="Times New Roman" w:cs="Times New Roman"/>
                <w:sz w:val="24"/>
                <w:szCs w:val="24"/>
              </w:rPr>
              <w:t xml:space="preserve">are provided </w:t>
            </w:r>
            <w:r w:rsidR="004F282D" w:rsidRPr="002D7399">
              <w:rPr>
                <w:rFonts w:ascii="Times New Roman" w:hAnsi="Times New Roman" w:cs="Times New Roman"/>
                <w:sz w:val="24"/>
                <w:szCs w:val="24"/>
              </w:rPr>
              <w:t>as ordered;</w:t>
            </w:r>
          </w:p>
          <w:p w14:paraId="762AFE19" w14:textId="52CE6CA4" w:rsidR="009B62F4" w:rsidRPr="002D7399" w:rsidRDefault="009B62F4">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After the treatment, staff obtain vital signs, assess the resident’s stability and monitor for post-dialysis complications and symptoms such as dizziness, nausea, vomiting, fatigue</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or hypotension and symptoms that may be associated with water and dialysate contamination that cannot be readily attributed to other causes (e.g., chills, shaking, fever, vomiting, headache, dizziness, muscle weakness, skin flushing, itching, diarrhea, hyper/hypotension, hemolysis and anemia).  If such symptoms are present, </w:t>
            </w:r>
            <w:r w:rsidR="004F282D" w:rsidRPr="002D7399">
              <w:rPr>
                <w:rFonts w:ascii="Times New Roman" w:hAnsi="Times New Roman" w:cs="Times New Roman"/>
                <w:sz w:val="24"/>
                <w:szCs w:val="24"/>
              </w:rPr>
              <w:t xml:space="preserve">determine </w:t>
            </w:r>
            <w:r w:rsidRPr="002D7399">
              <w:rPr>
                <w:rFonts w:ascii="Times New Roman" w:hAnsi="Times New Roman" w:cs="Times New Roman"/>
                <w:sz w:val="24"/>
                <w:szCs w:val="24"/>
              </w:rPr>
              <w:t xml:space="preserve">whether  </w:t>
            </w:r>
            <w:r w:rsidR="004F282D" w:rsidRPr="002D7399">
              <w:rPr>
                <w:rFonts w:ascii="Times New Roman" w:hAnsi="Times New Roman" w:cs="Times New Roman"/>
                <w:sz w:val="24"/>
                <w:szCs w:val="24"/>
              </w:rPr>
              <w:t xml:space="preserve">the symptoms are </w:t>
            </w:r>
            <w:r w:rsidRPr="002D7399">
              <w:rPr>
                <w:rFonts w:ascii="Times New Roman" w:hAnsi="Times New Roman" w:cs="Times New Roman"/>
                <w:sz w:val="24"/>
                <w:szCs w:val="24"/>
              </w:rPr>
              <w:lastRenderedPageBreak/>
              <w:t xml:space="preserve">immediately </w:t>
            </w:r>
            <w:r w:rsidR="004F282D" w:rsidRPr="002D7399">
              <w:rPr>
                <w:rFonts w:ascii="Times New Roman" w:hAnsi="Times New Roman" w:cs="Times New Roman"/>
                <w:sz w:val="24"/>
                <w:szCs w:val="24"/>
              </w:rPr>
              <w:t>reported  to</w:t>
            </w:r>
            <w:r w:rsidRPr="002D7399">
              <w:rPr>
                <w:rFonts w:ascii="Times New Roman" w:hAnsi="Times New Roman" w:cs="Times New Roman"/>
                <w:sz w:val="24"/>
                <w:szCs w:val="24"/>
              </w:rPr>
              <w:t xml:space="preserve"> </w:t>
            </w:r>
            <w:r w:rsidR="000919F0" w:rsidRPr="002D7399">
              <w:rPr>
                <w:rFonts w:ascii="Times New Roman" w:hAnsi="Times New Roman" w:cs="Times New Roman"/>
                <w:sz w:val="24"/>
                <w:szCs w:val="24"/>
              </w:rPr>
              <w:t>the attending practitioner and n</w:t>
            </w:r>
            <w:r w:rsidRPr="002D7399">
              <w:rPr>
                <w:rFonts w:ascii="Times New Roman" w:hAnsi="Times New Roman" w:cs="Times New Roman"/>
                <w:sz w:val="24"/>
                <w:szCs w:val="24"/>
              </w:rPr>
              <w:t>ephrologist or dialysis team to determine appropriate action;</w:t>
            </w:r>
          </w:p>
          <w:p w14:paraId="762AFE1A" w14:textId="70524D1E" w:rsidR="009B62F4" w:rsidRPr="002D7399" w:rsidRDefault="009B62F4">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Staff use appropriate</w:t>
            </w:r>
            <w:r w:rsidR="004F282D" w:rsidRPr="002D7399">
              <w:rPr>
                <w:rFonts w:ascii="Times New Roman" w:hAnsi="Times New Roman" w:cs="Times New Roman"/>
                <w:sz w:val="24"/>
                <w:szCs w:val="24"/>
              </w:rPr>
              <w:t xml:space="preserve"> </w:t>
            </w:r>
            <w:r w:rsidR="00F706AC" w:rsidRPr="002D7399">
              <w:rPr>
                <w:rFonts w:ascii="Times New Roman" w:hAnsi="Times New Roman" w:cs="Times New Roman"/>
                <w:sz w:val="24"/>
                <w:szCs w:val="24"/>
              </w:rPr>
              <w:t>infection</w:t>
            </w:r>
            <w:r w:rsidR="004F282D" w:rsidRPr="002D7399">
              <w:rPr>
                <w:rFonts w:ascii="Times New Roman" w:hAnsi="Times New Roman" w:cs="Times New Roman"/>
                <w:sz w:val="24"/>
                <w:szCs w:val="24"/>
              </w:rPr>
              <w:t xml:space="preserve"> control</w:t>
            </w:r>
            <w:r w:rsidRPr="002D7399">
              <w:rPr>
                <w:rFonts w:ascii="Times New Roman" w:hAnsi="Times New Roman" w:cs="Times New Roman"/>
                <w:sz w:val="24"/>
                <w:szCs w:val="24"/>
              </w:rPr>
              <w:t xml:space="preserve"> cleaning </w:t>
            </w:r>
            <w:r w:rsidR="000D3789" w:rsidRPr="002D7399">
              <w:rPr>
                <w:rFonts w:ascii="Times New Roman" w:hAnsi="Times New Roman" w:cs="Times New Roman"/>
                <w:sz w:val="24"/>
                <w:szCs w:val="24"/>
              </w:rPr>
              <w:t xml:space="preserve">and disinfecting </w:t>
            </w:r>
            <w:r w:rsidRPr="002D7399">
              <w:rPr>
                <w:rFonts w:ascii="Times New Roman" w:hAnsi="Times New Roman" w:cs="Times New Roman"/>
                <w:sz w:val="24"/>
                <w:szCs w:val="24"/>
              </w:rPr>
              <w:t>procedures for furnishings, equipment contaminated with blood</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or other bodily substances</w:t>
            </w:r>
            <w:r w:rsidR="000D3789" w:rsidRPr="002D7399">
              <w:rPr>
                <w:rFonts w:ascii="Times New Roman" w:hAnsi="Times New Roman" w:cs="Times New Roman"/>
                <w:sz w:val="24"/>
                <w:szCs w:val="24"/>
              </w:rPr>
              <w:t>, for spills and splashes of blood or effluent;</w:t>
            </w:r>
            <w:r w:rsidR="00E86729" w:rsidRPr="002D7399">
              <w:rPr>
                <w:rFonts w:ascii="Times New Roman" w:hAnsi="Times New Roman" w:cs="Times New Roman"/>
                <w:sz w:val="24"/>
                <w:szCs w:val="24"/>
              </w:rPr>
              <w:t xml:space="preserve"> and</w:t>
            </w:r>
          </w:p>
          <w:p w14:paraId="762AFE1D" w14:textId="199B8B17" w:rsidR="009B62F4" w:rsidRPr="002D7399" w:rsidRDefault="000449AC" w:rsidP="002D7399">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Staff </w:t>
            </w:r>
            <w:r w:rsidR="00587C51" w:rsidRPr="002D7399">
              <w:rPr>
                <w:rFonts w:ascii="Times New Roman" w:hAnsi="Times New Roman" w:cs="Times New Roman"/>
                <w:sz w:val="24"/>
                <w:szCs w:val="24"/>
              </w:rPr>
              <w:t>properly dispose of needles, effluents, disposable items, and tubing and to minimize risks of infection or injury to self and others and to prevent environmental contamination (e.g.</w:t>
            </w:r>
            <w:r w:rsidR="000830D9" w:rsidRPr="002D7399">
              <w:rPr>
                <w:rFonts w:ascii="Times New Roman" w:hAnsi="Times New Roman" w:cs="Times New Roman"/>
                <w:sz w:val="24"/>
                <w:szCs w:val="24"/>
              </w:rPr>
              <w:t>,</w:t>
            </w:r>
            <w:r w:rsidR="00587C51" w:rsidRPr="002D7399">
              <w:rPr>
                <w:rFonts w:ascii="Times New Roman" w:hAnsi="Times New Roman" w:cs="Times New Roman"/>
                <w:sz w:val="24"/>
                <w:szCs w:val="24"/>
              </w:rPr>
              <w:t xml:space="preserve"> using impervious puncture resistant containers for disposal of  sharps, placing empty dialysate bags and tubing in intact plastic bags before discarding.</w:t>
            </w:r>
          </w:p>
        </w:tc>
      </w:tr>
      <w:tr w:rsidR="00F41017" w:rsidRPr="002D7399" w14:paraId="762AFE2E" w14:textId="77777777" w:rsidTr="000919F0">
        <w:tc>
          <w:tcPr>
            <w:tcW w:w="7290" w:type="dxa"/>
            <w:tcBorders>
              <w:top w:val="single" w:sz="4" w:space="0" w:color="auto"/>
            </w:tcBorders>
          </w:tcPr>
          <w:p w14:paraId="762AFE1F" w14:textId="3C7C3F74" w:rsidR="006723DC" w:rsidRPr="002D7399" w:rsidRDefault="006723DC" w:rsidP="006723DC">
            <w:pPr>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lastRenderedPageBreak/>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587C51" w:rsidRPr="002D7399">
              <w:rPr>
                <w:rFonts w:ascii="Times New Roman" w:hAnsi="Times New Roman" w:cs="Times New Roman"/>
                <w:sz w:val="24"/>
                <w:szCs w:val="24"/>
              </w:rPr>
              <w:t>During the provision of PD t</w:t>
            </w:r>
            <w:r w:rsidR="00587C51" w:rsidRPr="002D7399">
              <w:rPr>
                <w:rFonts w:ascii="Times New Roman" w:hAnsi="Times New Roman" w:cs="Times New Roman"/>
                <w:b/>
                <w:sz w:val="24"/>
                <w:szCs w:val="24"/>
                <w:u w:val="single"/>
              </w:rPr>
              <w:t>reatments, the nursing home must ensure that</w:t>
            </w:r>
            <w:r w:rsidR="00587C51" w:rsidRPr="002D7399">
              <w:rPr>
                <w:rFonts w:ascii="Times New Roman" w:hAnsi="Times New Roman" w:cs="Times New Roman"/>
                <w:sz w:val="24"/>
                <w:szCs w:val="24"/>
              </w:rPr>
              <w:t xml:space="preserve">:  </w:t>
            </w:r>
            <w:r w:rsidRPr="002D7399">
              <w:rPr>
                <w:rFonts w:ascii="Times New Roman" w:hAnsi="Times New Roman" w:cs="Times New Roman"/>
                <w:sz w:val="24"/>
                <w:szCs w:val="24"/>
              </w:rPr>
              <w:t xml:space="preserve"> </w:t>
            </w:r>
          </w:p>
          <w:p w14:paraId="762AFE20" w14:textId="218E121E" w:rsidR="006723DC" w:rsidRPr="002D7399" w:rsidRDefault="00587C51" w:rsidP="006723DC">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Individuals performing PD, r</w:t>
            </w:r>
            <w:r w:rsidR="006723DC" w:rsidRPr="002D7399">
              <w:rPr>
                <w:rFonts w:ascii="Times New Roman" w:hAnsi="Times New Roman" w:cs="Times New Roman"/>
                <w:sz w:val="24"/>
                <w:szCs w:val="24"/>
              </w:rPr>
              <w:t>eceive dialysis training from the certified dialysis training staff</w:t>
            </w:r>
            <w:r w:rsidR="000449AC" w:rsidRPr="002D7399">
              <w:rPr>
                <w:rFonts w:ascii="Times New Roman" w:hAnsi="Times New Roman" w:cs="Times New Roman"/>
                <w:sz w:val="24"/>
                <w:szCs w:val="24"/>
              </w:rPr>
              <w:t xml:space="preserve">(as allowed by State law and nursing home policy);  </w:t>
            </w:r>
          </w:p>
          <w:p w14:paraId="762AFE22" w14:textId="5D16AAAD" w:rsidR="006723DC" w:rsidRPr="002D7399" w:rsidRDefault="000449AC" w:rsidP="006723DC">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 xml:space="preserve">The PD </w:t>
            </w:r>
            <w:r w:rsidR="006723DC" w:rsidRPr="002D7399">
              <w:rPr>
                <w:rFonts w:ascii="Times New Roman" w:hAnsi="Times New Roman" w:cs="Times New Roman"/>
                <w:sz w:val="24"/>
                <w:szCs w:val="24"/>
              </w:rPr>
              <w:t xml:space="preserve">treatment </w:t>
            </w:r>
            <w:r w:rsidRPr="002D7399">
              <w:rPr>
                <w:rFonts w:ascii="Times New Roman" w:hAnsi="Times New Roman" w:cs="Times New Roman"/>
                <w:sz w:val="24"/>
                <w:szCs w:val="24"/>
              </w:rPr>
              <w:t xml:space="preserve">follows the prescription; </w:t>
            </w:r>
          </w:p>
          <w:p w14:paraId="762AFE23" w14:textId="77777777" w:rsidR="00587C51" w:rsidRPr="002D7399" w:rsidRDefault="006723DC" w:rsidP="000919F0">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Before, during</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and after receiving the PD, o</w:t>
            </w:r>
            <w:r w:rsidR="000919F0" w:rsidRPr="002D7399">
              <w:rPr>
                <w:rFonts w:ascii="Times New Roman" w:hAnsi="Times New Roman" w:cs="Times New Roman"/>
                <w:sz w:val="24"/>
                <w:szCs w:val="24"/>
              </w:rPr>
              <w:t xml:space="preserve">btain and document vital signs and </w:t>
            </w:r>
            <w:r w:rsidRPr="002D7399">
              <w:rPr>
                <w:rFonts w:ascii="Times New Roman" w:hAnsi="Times New Roman" w:cs="Times New Roman"/>
                <w:sz w:val="24"/>
                <w:szCs w:val="24"/>
              </w:rPr>
              <w:t>weights</w:t>
            </w:r>
            <w:r w:rsidR="000919F0" w:rsidRPr="002D7399">
              <w:rPr>
                <w:rFonts w:ascii="Times New Roman" w:hAnsi="Times New Roman" w:cs="Times New Roman"/>
                <w:sz w:val="24"/>
                <w:szCs w:val="24"/>
              </w:rPr>
              <w:t xml:space="preserve"> based on practitioner and dialysis orders</w:t>
            </w:r>
            <w:r w:rsidRPr="002D7399">
              <w:rPr>
                <w:rFonts w:ascii="Times New Roman" w:hAnsi="Times New Roman" w:cs="Times New Roman"/>
                <w:sz w:val="24"/>
                <w:szCs w:val="24"/>
              </w:rPr>
              <w:t>, assess the resident’s stability and monitor for emergencies or complications such as dizziness, nausea, fatigue</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or hypotension; </w:t>
            </w:r>
          </w:p>
          <w:p w14:paraId="762AFE24" w14:textId="77777777" w:rsidR="00587C51" w:rsidRPr="002D7399" w:rsidRDefault="00433AE4">
            <w:pPr>
              <w:numPr>
                <w:ilvl w:val="0"/>
                <w:numId w:val="3"/>
              </w:numPr>
              <w:spacing w:before="60"/>
              <w:ind w:left="720"/>
              <w:rPr>
                <w:rFonts w:ascii="Times New Roman" w:hAnsi="Times New Roman" w:cs="Times New Roman"/>
                <w:sz w:val="24"/>
                <w:szCs w:val="24"/>
              </w:rPr>
            </w:pPr>
            <w:r w:rsidRPr="002D7399">
              <w:rPr>
                <w:rFonts w:ascii="Times New Roman" w:hAnsi="Times New Roman" w:cs="Times New Roman"/>
                <w:sz w:val="24"/>
                <w:szCs w:val="24"/>
              </w:rPr>
              <w:t>Staff r</w:t>
            </w:r>
            <w:r w:rsidR="00587C51" w:rsidRPr="002D7399">
              <w:rPr>
                <w:rFonts w:ascii="Times New Roman" w:hAnsi="Times New Roman" w:cs="Times New Roman"/>
                <w:sz w:val="24"/>
                <w:szCs w:val="24"/>
              </w:rPr>
              <w:t>ecognize, document, manage, and report dialysis complications, including catheter, tunnel or exit site infect</w:t>
            </w:r>
            <w:r w:rsidRPr="002D7399">
              <w:rPr>
                <w:rFonts w:ascii="Times New Roman" w:hAnsi="Times New Roman" w:cs="Times New Roman"/>
                <w:sz w:val="24"/>
                <w:szCs w:val="24"/>
              </w:rPr>
              <w:t>ion,</w:t>
            </w:r>
            <w:r w:rsidR="00587C51" w:rsidRPr="002D7399">
              <w:rPr>
                <w:rFonts w:ascii="Times New Roman" w:hAnsi="Times New Roman" w:cs="Times New Roman"/>
                <w:sz w:val="24"/>
                <w:szCs w:val="24"/>
              </w:rPr>
              <w:t xml:space="preserve"> </w:t>
            </w:r>
            <w:r w:rsidRPr="002D7399">
              <w:rPr>
                <w:rFonts w:ascii="Times New Roman" w:hAnsi="Times New Roman" w:cs="Times New Roman"/>
                <w:sz w:val="24"/>
                <w:szCs w:val="24"/>
              </w:rPr>
              <w:t xml:space="preserve">symptoms of </w:t>
            </w:r>
            <w:r w:rsidR="00587C51" w:rsidRPr="002D7399">
              <w:rPr>
                <w:rFonts w:ascii="Times New Roman" w:hAnsi="Times New Roman" w:cs="Times New Roman"/>
                <w:sz w:val="24"/>
                <w:szCs w:val="24"/>
              </w:rPr>
              <w:t>peritonitis</w:t>
            </w:r>
            <w:r w:rsidRPr="002D7399">
              <w:rPr>
                <w:rFonts w:ascii="Times New Roman" w:hAnsi="Times New Roman" w:cs="Times New Roman"/>
                <w:sz w:val="24"/>
                <w:szCs w:val="24"/>
              </w:rPr>
              <w:t>,</w:t>
            </w:r>
            <w:r w:rsidR="00587C51" w:rsidRPr="002D7399">
              <w:rPr>
                <w:rFonts w:ascii="Times New Roman" w:hAnsi="Times New Roman" w:cs="Times New Roman"/>
                <w:sz w:val="24"/>
                <w:szCs w:val="24"/>
              </w:rPr>
              <w:t xml:space="preserve"> catheter dislodgement</w:t>
            </w:r>
            <w:r w:rsidRPr="002D7399">
              <w:rPr>
                <w:rFonts w:ascii="Times New Roman" w:hAnsi="Times New Roman" w:cs="Times New Roman"/>
                <w:sz w:val="24"/>
                <w:szCs w:val="24"/>
              </w:rPr>
              <w:t xml:space="preserve">, </w:t>
            </w:r>
            <w:r w:rsidR="00587C51" w:rsidRPr="002D7399">
              <w:rPr>
                <w:rFonts w:ascii="Times New Roman" w:hAnsi="Times New Roman" w:cs="Times New Roman"/>
                <w:sz w:val="24"/>
                <w:szCs w:val="24"/>
              </w:rPr>
              <w:t>hypotension</w:t>
            </w:r>
            <w:r w:rsidRPr="002D7399">
              <w:rPr>
                <w:rFonts w:ascii="Times New Roman" w:hAnsi="Times New Roman" w:cs="Times New Roman"/>
                <w:sz w:val="24"/>
                <w:szCs w:val="24"/>
              </w:rPr>
              <w:t xml:space="preserve">, </w:t>
            </w:r>
            <w:r w:rsidR="00587C51" w:rsidRPr="002D7399">
              <w:rPr>
                <w:rFonts w:ascii="Times New Roman" w:hAnsi="Times New Roman" w:cs="Times New Roman"/>
                <w:sz w:val="24"/>
                <w:szCs w:val="24"/>
              </w:rPr>
              <w:t>hypokalemia</w:t>
            </w:r>
            <w:r w:rsidRPr="002D7399">
              <w:rPr>
                <w:rFonts w:ascii="Times New Roman" w:hAnsi="Times New Roman" w:cs="Times New Roman"/>
                <w:sz w:val="24"/>
                <w:szCs w:val="24"/>
              </w:rPr>
              <w:t xml:space="preserve">, or </w:t>
            </w:r>
            <w:r w:rsidR="00587C51" w:rsidRPr="002D7399">
              <w:rPr>
                <w:rFonts w:ascii="Times New Roman" w:hAnsi="Times New Roman" w:cs="Times New Roman"/>
                <w:sz w:val="24"/>
                <w:szCs w:val="24"/>
              </w:rPr>
              <w:t xml:space="preserve">failure of sufficient dialysate to drain from the peritoneal space; </w:t>
            </w:r>
          </w:p>
          <w:p w14:paraId="762AFE25" w14:textId="499E93ED" w:rsidR="00A84E56" w:rsidRPr="002D7399" w:rsidRDefault="00A84E56" w:rsidP="002D7399">
            <w:pPr>
              <w:spacing w:before="60"/>
              <w:ind w:left="720"/>
              <w:rPr>
                <w:rFonts w:ascii="Times New Roman" w:hAnsi="Times New Roman" w:cs="Times New Roman"/>
                <w:sz w:val="24"/>
                <w:szCs w:val="24"/>
              </w:rPr>
            </w:pPr>
          </w:p>
        </w:tc>
        <w:tc>
          <w:tcPr>
            <w:tcW w:w="7200" w:type="dxa"/>
            <w:tcBorders>
              <w:top w:val="single" w:sz="4" w:space="0" w:color="auto"/>
            </w:tcBorders>
          </w:tcPr>
          <w:p w14:paraId="762AFE26" w14:textId="77777777" w:rsidR="006723DC" w:rsidRPr="002D7399" w:rsidRDefault="006723DC" w:rsidP="002D7399">
            <w:pPr>
              <w:ind w:left="720"/>
              <w:rPr>
                <w:rFonts w:ascii="Times New Roman" w:hAnsi="Times New Roman" w:cs="Times New Roman"/>
                <w:sz w:val="24"/>
                <w:szCs w:val="24"/>
              </w:rPr>
            </w:pPr>
          </w:p>
          <w:p w14:paraId="762AFE27" w14:textId="77777777" w:rsidR="006723DC" w:rsidRPr="002D7399" w:rsidRDefault="006723DC"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Recognize, manage</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and report power outages, failure of the PD cycler to the dialysis facility; </w:t>
            </w:r>
          </w:p>
          <w:p w14:paraId="762AFE28" w14:textId="77777777" w:rsidR="00F809F7" w:rsidRPr="002D7399" w:rsidRDefault="00F809F7"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Provide peritoneal catheter care and dressing changes according to the treatment plan and orders;</w:t>
            </w:r>
          </w:p>
          <w:p w14:paraId="762AFE29" w14:textId="20657A80" w:rsidR="00587C51" w:rsidRPr="002D7399" w:rsidRDefault="00587C51"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The resident’s record must include documentation of ongoing evaluation of the peritoneal catheter, including assessment of catheter related infections (</w:t>
            </w:r>
            <w:bookmarkStart w:id="0" w:name="_GoBack"/>
            <w:bookmarkEnd w:id="0"/>
            <w:r w:rsidR="000830D9" w:rsidRPr="002D7399">
              <w:rPr>
                <w:rFonts w:ascii="Times New Roman" w:hAnsi="Times New Roman" w:cs="Times New Roman"/>
                <w:sz w:val="24"/>
                <w:szCs w:val="24"/>
              </w:rPr>
              <w:t>e.g.</w:t>
            </w:r>
            <w:r w:rsidRPr="002D7399">
              <w:rPr>
                <w:rFonts w:ascii="Times New Roman" w:hAnsi="Times New Roman" w:cs="Times New Roman"/>
                <w:sz w:val="24"/>
                <w:szCs w:val="24"/>
              </w:rPr>
              <w:t>, exit site acute and chronic infections) and tunnel for condition, monitoring for patency, leaks, infection, and bleeding at the site.  In addition, staff should be monitoring for complications such as peritonitis (</w:t>
            </w:r>
            <w:r w:rsidR="000830D9" w:rsidRPr="002D7399">
              <w:rPr>
                <w:rFonts w:ascii="Times New Roman" w:hAnsi="Times New Roman" w:cs="Times New Roman"/>
                <w:sz w:val="24"/>
                <w:szCs w:val="24"/>
              </w:rPr>
              <w:t>e.g.</w:t>
            </w:r>
            <w:r w:rsidRPr="002D7399">
              <w:rPr>
                <w:rFonts w:ascii="Times New Roman" w:hAnsi="Times New Roman" w:cs="Times New Roman"/>
                <w:sz w:val="24"/>
                <w:szCs w:val="24"/>
              </w:rPr>
              <w:t>, abdominal pain/tenderness/distention, cloudy PD fluid, fever, nausea and vomiting</w:t>
            </w:r>
            <w:r w:rsidR="004C2183" w:rsidRPr="002D7399">
              <w:rPr>
                <w:rFonts w:ascii="Times New Roman" w:hAnsi="Times New Roman" w:cs="Times New Roman"/>
                <w:sz w:val="24"/>
                <w:szCs w:val="24"/>
              </w:rPr>
              <w:t>;</w:t>
            </w:r>
          </w:p>
          <w:p w14:paraId="762AFE2A" w14:textId="77777777" w:rsidR="000D3789" w:rsidRPr="002D7399" w:rsidRDefault="00433AE4" w:rsidP="002D7399">
            <w:pPr>
              <w:numPr>
                <w:ilvl w:val="0"/>
                <w:numId w:val="3"/>
              </w:numPr>
              <w:ind w:left="720"/>
              <w:rPr>
                <w:rFonts w:ascii="Times New Roman" w:hAnsi="Times New Roman" w:cs="Times New Roman"/>
                <w:sz w:val="24"/>
                <w:szCs w:val="24"/>
              </w:rPr>
            </w:pPr>
            <w:bookmarkStart w:id="1" w:name="_Hlk484780782"/>
            <w:r w:rsidRPr="002D7399">
              <w:rPr>
                <w:rFonts w:ascii="Times New Roman" w:hAnsi="Times New Roman" w:cs="Times New Roman"/>
                <w:sz w:val="24"/>
                <w:szCs w:val="24"/>
              </w:rPr>
              <w:t xml:space="preserve">Staff </w:t>
            </w:r>
            <w:r w:rsidR="000D3789" w:rsidRPr="002D7399">
              <w:rPr>
                <w:rFonts w:ascii="Times New Roman" w:hAnsi="Times New Roman" w:cs="Times New Roman"/>
                <w:sz w:val="24"/>
                <w:szCs w:val="24"/>
              </w:rPr>
              <w:t>properly dispose of needles, effluents, disposable items, and tubing and to minimize risks of infection or injury to self and others and to prevent environmental contamination (e.g. using impervious puncture resistant containers for disposal of  sharps, placing empty dialysate bags and tubing in intact plastic bags before discarding</w:t>
            </w:r>
            <w:r w:rsidRPr="002D7399">
              <w:rPr>
                <w:rFonts w:ascii="Times New Roman" w:hAnsi="Times New Roman" w:cs="Times New Roman"/>
                <w:sz w:val="24"/>
                <w:szCs w:val="24"/>
              </w:rPr>
              <w:t>; and</w:t>
            </w:r>
          </w:p>
          <w:bookmarkEnd w:id="1"/>
          <w:p w14:paraId="762AFE2B" w14:textId="41957033" w:rsidR="00F809F7" w:rsidRPr="002D7399" w:rsidRDefault="00F809F7" w:rsidP="002D7399">
            <w:pPr>
              <w:numPr>
                <w:ilvl w:val="0"/>
                <w:numId w:val="3"/>
              </w:numPr>
              <w:ind w:left="720"/>
              <w:rPr>
                <w:rFonts w:ascii="Times New Roman" w:hAnsi="Times New Roman" w:cs="Times New Roman"/>
                <w:sz w:val="24"/>
                <w:szCs w:val="24"/>
              </w:rPr>
            </w:pPr>
            <w:r w:rsidRPr="002D7399">
              <w:rPr>
                <w:rFonts w:ascii="Times New Roman" w:hAnsi="Times New Roman" w:cs="Times New Roman"/>
                <w:sz w:val="24"/>
                <w:szCs w:val="24"/>
              </w:rPr>
              <w:t>Use appropriate cleaning procedures for furnishings, equipment contaminated with bodily substances, spills and splashes of effluent based on current standards of infection prevention and control practices</w:t>
            </w:r>
            <w:r w:rsidR="00433AE4"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E2D" w14:textId="77777777" w:rsidR="00F41017" w:rsidRPr="002D7399" w:rsidRDefault="00F41017" w:rsidP="002D7399">
            <w:pPr>
              <w:ind w:left="360"/>
              <w:rPr>
                <w:rFonts w:ascii="Times New Roman" w:hAnsi="Times New Roman" w:cs="Times New Roman"/>
                <w:sz w:val="24"/>
                <w:szCs w:val="24"/>
              </w:rPr>
            </w:pPr>
          </w:p>
        </w:tc>
      </w:tr>
    </w:tbl>
    <w:p w14:paraId="762AFE2F" w14:textId="77777777" w:rsidR="007628B7" w:rsidRPr="002D7399" w:rsidRDefault="007628B7" w:rsidP="00DE4D58">
      <w:pPr>
        <w:pStyle w:val="NoSpacing"/>
        <w:rPr>
          <w:b/>
          <w:sz w:val="24"/>
          <w:szCs w:val="24"/>
        </w:rPr>
      </w:pPr>
    </w:p>
    <w:p w14:paraId="762AFE30" w14:textId="6E81F977" w:rsidR="00DE4D58" w:rsidRPr="002D7399" w:rsidRDefault="00DE4D58" w:rsidP="002D7399">
      <w:pPr>
        <w:pStyle w:val="NoSpacing"/>
        <w:keepNext/>
        <w:keepLines/>
        <w:rPr>
          <w:sz w:val="24"/>
          <w:szCs w:val="24"/>
        </w:rPr>
      </w:pPr>
      <w:r w:rsidRPr="002D7399">
        <w:rPr>
          <w:b/>
          <w:sz w:val="24"/>
          <w:szCs w:val="24"/>
        </w:rPr>
        <w:t>Resident</w:t>
      </w:r>
      <w:r w:rsidR="001112F1" w:rsidRPr="002D7399">
        <w:rPr>
          <w:b/>
          <w:sz w:val="24"/>
          <w:szCs w:val="24"/>
        </w:rPr>
        <w:t xml:space="preserve">, </w:t>
      </w:r>
      <w:r w:rsidR="00802ED2" w:rsidRPr="002D7399">
        <w:rPr>
          <w:b/>
          <w:sz w:val="24"/>
          <w:szCs w:val="24"/>
        </w:rPr>
        <w:t xml:space="preserve">Resident </w:t>
      </w:r>
      <w:r w:rsidR="00923493" w:rsidRPr="002D7399">
        <w:rPr>
          <w:b/>
          <w:sz w:val="24"/>
          <w:szCs w:val="24"/>
        </w:rPr>
        <w:t>R</w:t>
      </w:r>
      <w:r w:rsidRPr="002D7399">
        <w:rPr>
          <w:b/>
          <w:sz w:val="24"/>
          <w:szCs w:val="24"/>
        </w:rPr>
        <w:t>epresentative</w:t>
      </w:r>
      <w:r w:rsidR="00985A05" w:rsidRPr="002D7399">
        <w:rPr>
          <w:b/>
          <w:sz w:val="24"/>
          <w:szCs w:val="24"/>
        </w:rPr>
        <w:t>,</w:t>
      </w:r>
      <w:r w:rsidR="001112F1" w:rsidRPr="002D7399">
        <w:rPr>
          <w:b/>
          <w:sz w:val="24"/>
          <w:szCs w:val="24"/>
        </w:rPr>
        <w:t xml:space="preserve"> or Family</w:t>
      </w:r>
      <w:r w:rsidRPr="002D7399">
        <w:rPr>
          <w:b/>
          <w:sz w:val="24"/>
          <w:szCs w:val="24"/>
        </w:rPr>
        <w:t xml:space="preserve"> </w:t>
      </w:r>
      <w:r w:rsidR="00F71DE3" w:rsidRPr="002D7399">
        <w:rPr>
          <w:b/>
          <w:sz w:val="24"/>
          <w:szCs w:val="24"/>
        </w:rPr>
        <w:t>Inter</w:t>
      </w:r>
      <w:r w:rsidR="00923493" w:rsidRPr="002D7399">
        <w:rPr>
          <w:b/>
          <w:sz w:val="24"/>
          <w:szCs w:val="24"/>
        </w:rPr>
        <w:t>v</w:t>
      </w:r>
      <w:r w:rsidR="00F71DE3" w:rsidRPr="002D7399">
        <w:rPr>
          <w:b/>
          <w:sz w:val="24"/>
          <w:szCs w:val="24"/>
        </w:rPr>
        <w:t>i</w:t>
      </w:r>
      <w:r w:rsidR="00923493" w:rsidRPr="002D7399">
        <w:rPr>
          <w:b/>
          <w:sz w:val="24"/>
          <w:szCs w:val="24"/>
        </w:rPr>
        <w:t>ew:</w:t>
      </w:r>
      <w:r w:rsidRPr="002D7399">
        <w:rPr>
          <w:sz w:val="24"/>
          <w:szCs w:val="24"/>
        </w:rPr>
        <w:t xml:space="preserve"> </w:t>
      </w:r>
    </w:p>
    <w:tbl>
      <w:tblPr>
        <w:tblStyle w:val="TableGrid12"/>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923493" w:rsidRPr="002D7399" w14:paraId="762AFE3C" w14:textId="77777777" w:rsidTr="007628B7">
        <w:trPr>
          <w:trHeight w:val="3267"/>
        </w:trPr>
        <w:tc>
          <w:tcPr>
            <w:tcW w:w="7290" w:type="dxa"/>
          </w:tcPr>
          <w:p w14:paraId="762AFE31" w14:textId="77777777" w:rsidR="00746851" w:rsidRPr="002D7399" w:rsidRDefault="00923493" w:rsidP="00746851">
            <w:pPr>
              <w:spacing w:before="60" w:after="60" w:line="233" w:lineRule="auto"/>
              <w:ind w:left="360" w:hanging="360"/>
              <w:rPr>
                <w:rFonts w:ascii="Times New Roman" w:hAnsi="Times New Roman" w:cs="Times New Roman"/>
                <w:color w:val="000000"/>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746851" w:rsidRPr="002D7399">
              <w:rPr>
                <w:rFonts w:ascii="Times New Roman" w:hAnsi="Times New Roman" w:cs="Times New Roman"/>
                <w:color w:val="000000"/>
                <w:sz w:val="24"/>
                <w:szCs w:val="24"/>
              </w:rPr>
              <w:t xml:space="preserve">How were you involved in the development of the care plan and goals specific to dialysis? </w:t>
            </w:r>
          </w:p>
          <w:p w14:paraId="762AFE32" w14:textId="77777777" w:rsidR="00746851" w:rsidRPr="002D7399" w:rsidRDefault="00746851" w:rsidP="00746851">
            <w:pPr>
              <w:spacing w:before="60" w:after="60" w:line="233" w:lineRule="auto"/>
              <w:ind w:left="360" w:hanging="360"/>
              <w:rPr>
                <w:rFonts w:ascii="Times New Roman" w:hAnsi="Times New Roman" w:cs="Times New Roman"/>
                <w:color w:val="000000"/>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Do the interventions reflect your choices and preferences?</w:t>
            </w:r>
          </w:p>
          <w:p w14:paraId="762AFE33" w14:textId="5D0A83A2" w:rsidR="00923493" w:rsidRPr="002D7399" w:rsidRDefault="004C2183" w:rsidP="00923493">
            <w:pPr>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923493" w:rsidRPr="002D7399">
              <w:rPr>
                <w:rFonts w:ascii="Times New Roman" w:eastAsia="Times New Roman" w:hAnsi="Times New Roman" w:cs="Times New Roman"/>
                <w:sz w:val="24"/>
                <w:szCs w:val="24"/>
              </w:rPr>
              <w:t>Do you have any concerns with your dialysis treatment? Do you know who to discuss the concerns with? Were your concerns addressed? If not, why not?</w:t>
            </w:r>
          </w:p>
          <w:p w14:paraId="762AFE34" w14:textId="77777777" w:rsidR="00923493" w:rsidRPr="002D7399" w:rsidRDefault="00923493" w:rsidP="00923493">
            <w:pPr>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 xml:space="preserve">Are you </w:t>
            </w:r>
            <w:r w:rsidRPr="002D7399">
              <w:rPr>
                <w:rFonts w:ascii="Times New Roman" w:hAnsi="Times New Roman" w:cs="Times New Roman"/>
                <w:color w:val="000000"/>
                <w:sz w:val="24"/>
                <w:szCs w:val="24"/>
              </w:rPr>
              <w:t>on</w:t>
            </w:r>
            <w:r w:rsidRPr="002D7399">
              <w:rPr>
                <w:rFonts w:ascii="Times New Roman" w:eastAsia="Times New Roman" w:hAnsi="Times New Roman" w:cs="Times New Roman"/>
                <w:sz w:val="24"/>
                <w:szCs w:val="24"/>
              </w:rPr>
              <w:t xml:space="preserve"> fluid or food restrictions? If so, how does staff monitor your intake?</w:t>
            </w:r>
            <w:r w:rsidR="00AA3265" w:rsidRPr="002D7399">
              <w:rPr>
                <w:rFonts w:ascii="Times New Roman" w:eastAsia="Times New Roman" w:hAnsi="Times New Roman" w:cs="Times New Roman"/>
                <w:sz w:val="24"/>
                <w:szCs w:val="24"/>
              </w:rPr>
              <w:t xml:space="preserve"> Do you follow your restricted diet and fluids? If not, has staff provided education about the risks and tried to provide alternatives? </w:t>
            </w:r>
          </w:p>
          <w:p w14:paraId="762AFE35" w14:textId="25C01852" w:rsidR="00923493" w:rsidRPr="002D7399" w:rsidRDefault="00923493" w:rsidP="00BC2908">
            <w:pPr>
              <w:spacing w:before="60" w:after="60" w:line="233" w:lineRule="auto"/>
              <w:ind w:left="360" w:hanging="360"/>
              <w:rPr>
                <w:rFonts w:ascii="Times New Roman" w:eastAsia="Times New Roman" w:hAnsi="Times New Roman" w:cs="Times New Roman"/>
                <w:sz w:val="24"/>
                <w:szCs w:val="24"/>
              </w:rPr>
            </w:pPr>
          </w:p>
        </w:tc>
        <w:tc>
          <w:tcPr>
            <w:tcW w:w="7200" w:type="dxa"/>
          </w:tcPr>
          <w:p w14:paraId="3218BD20" w14:textId="77777777" w:rsidR="004C2183" w:rsidRPr="002D7399" w:rsidRDefault="004C2183">
            <w:pPr>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Are you</w:t>
            </w:r>
            <w:r w:rsidRPr="002D7399">
              <w:rPr>
                <w:rFonts w:ascii="Times New Roman" w:eastAsia="Times New Roman" w:hAnsi="Times New Roman" w:cs="Times New Roman"/>
                <w:sz w:val="24"/>
                <w:szCs w:val="24"/>
              </w:rPr>
              <w:t xml:space="preserve"> allowed to have meals or snacks during your dialysis treatments? If so, how are meals or snacks provided?  If not, how and when do you receive meals on dialysis days?</w:t>
            </w:r>
          </w:p>
          <w:p w14:paraId="762AFE39" w14:textId="37E9B111" w:rsidR="00923493" w:rsidRPr="002D7399" w:rsidRDefault="00923493">
            <w:pPr>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746851" w:rsidRPr="002D7399">
              <w:rPr>
                <w:rFonts w:ascii="Times New Roman" w:hAnsi="Times New Roman" w:cs="Times New Roman"/>
                <w:color w:val="000000"/>
                <w:sz w:val="24"/>
                <w:szCs w:val="24"/>
              </w:rPr>
              <w:t xml:space="preserve">When do </w:t>
            </w:r>
            <w:r w:rsidRPr="002D7399">
              <w:rPr>
                <w:rFonts w:ascii="Times New Roman" w:hAnsi="Times New Roman" w:cs="Times New Roman"/>
                <w:color w:val="000000"/>
                <w:sz w:val="24"/>
                <w:szCs w:val="24"/>
              </w:rPr>
              <w:t>you take your</w:t>
            </w:r>
            <w:r w:rsidRPr="002D7399">
              <w:rPr>
                <w:rFonts w:ascii="Times New Roman" w:hAnsi="Times New Roman" w:cs="Times New Roman"/>
                <w:sz w:val="24"/>
                <w:szCs w:val="24"/>
              </w:rPr>
              <w:t xml:space="preserve"> medications </w:t>
            </w:r>
            <w:r w:rsidR="00746851" w:rsidRPr="002D7399">
              <w:rPr>
                <w:rFonts w:ascii="Times New Roman" w:hAnsi="Times New Roman" w:cs="Times New Roman"/>
                <w:sz w:val="24"/>
                <w:szCs w:val="24"/>
              </w:rPr>
              <w:t xml:space="preserve">on dialysis treatment days?  </w:t>
            </w:r>
            <w:r w:rsidRPr="002D7399">
              <w:rPr>
                <w:rFonts w:ascii="Times New Roman" w:hAnsi="Times New Roman" w:cs="Times New Roman"/>
                <w:sz w:val="24"/>
                <w:szCs w:val="24"/>
              </w:rPr>
              <w:t xml:space="preserve">Have you missed any medications on dialysis treatment days? </w:t>
            </w:r>
          </w:p>
          <w:p w14:paraId="762AFE3A" w14:textId="77777777" w:rsidR="00923493" w:rsidRPr="002D7399" w:rsidRDefault="00923493" w:rsidP="00923493">
            <w:pPr>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How often do you receive treatments? Have treatments been cancelled or missed? If so, why?  Were they rescheduled and by whom?</w:t>
            </w:r>
          </w:p>
          <w:p w14:paraId="762AFE3B" w14:textId="77777777" w:rsidR="00923493" w:rsidRPr="002D7399" w:rsidRDefault="00923493" w:rsidP="00923493">
            <w:pPr>
              <w:contextualSpacing/>
              <w:rPr>
                <w:rFonts w:ascii="Times New Roman" w:eastAsia="Times New Roman" w:hAnsi="Times New Roman" w:cs="Times New Roman"/>
                <w:sz w:val="24"/>
                <w:szCs w:val="24"/>
              </w:rPr>
            </w:pPr>
          </w:p>
        </w:tc>
      </w:tr>
    </w:tbl>
    <w:p w14:paraId="762AFE3D" w14:textId="1B3AAD8C" w:rsidR="002976FD" w:rsidRPr="002D7399" w:rsidRDefault="00DE4D58" w:rsidP="006723DC">
      <w:pPr>
        <w:pStyle w:val="NoSpacing"/>
        <w:keepNext/>
        <w:keepLines/>
        <w:tabs>
          <w:tab w:val="left" w:pos="2201"/>
        </w:tabs>
        <w:rPr>
          <w:b/>
          <w:sz w:val="24"/>
          <w:szCs w:val="24"/>
        </w:rPr>
      </w:pPr>
      <w:r w:rsidRPr="002D7399">
        <w:rPr>
          <w:b/>
          <w:sz w:val="24"/>
          <w:szCs w:val="24"/>
        </w:rPr>
        <w:t>Staff Interview</w:t>
      </w:r>
      <w:r w:rsidR="0038017F" w:rsidRPr="002D7399">
        <w:rPr>
          <w:b/>
          <w:sz w:val="24"/>
          <w:szCs w:val="24"/>
        </w:rPr>
        <w:t>s</w:t>
      </w:r>
      <w:r w:rsidR="009C3A04" w:rsidRPr="002D7399">
        <w:rPr>
          <w:b/>
          <w:sz w:val="24"/>
          <w:szCs w:val="24"/>
        </w:rPr>
        <w:t xml:space="preserve"> </w:t>
      </w:r>
      <w:r w:rsidR="0038017F" w:rsidRPr="002D7399">
        <w:rPr>
          <w:b/>
          <w:sz w:val="24"/>
          <w:szCs w:val="24"/>
        </w:rPr>
        <w:t>(</w:t>
      </w:r>
      <w:r w:rsidR="00D76777" w:rsidRPr="002D7399">
        <w:rPr>
          <w:b/>
          <w:sz w:val="24"/>
          <w:szCs w:val="24"/>
        </w:rPr>
        <w:t xml:space="preserve">As appropriate, </w:t>
      </w:r>
      <w:r w:rsidR="0038017F" w:rsidRPr="002D7399">
        <w:rPr>
          <w:b/>
          <w:sz w:val="24"/>
          <w:szCs w:val="24"/>
        </w:rPr>
        <w:t>Nurs</w:t>
      </w:r>
      <w:r w:rsidR="00D76777" w:rsidRPr="002D7399">
        <w:rPr>
          <w:b/>
          <w:sz w:val="24"/>
          <w:szCs w:val="24"/>
        </w:rPr>
        <w:t>e</w:t>
      </w:r>
      <w:r w:rsidR="00507261" w:rsidRPr="002D7399">
        <w:rPr>
          <w:b/>
          <w:sz w:val="24"/>
          <w:szCs w:val="24"/>
        </w:rPr>
        <w:t xml:space="preserve"> Aides</w:t>
      </w:r>
      <w:r w:rsidR="00164840" w:rsidRPr="002D7399">
        <w:rPr>
          <w:b/>
          <w:sz w:val="24"/>
          <w:szCs w:val="24"/>
        </w:rPr>
        <w:t xml:space="preserve">, </w:t>
      </w:r>
      <w:r w:rsidR="00507261" w:rsidRPr="002D7399">
        <w:rPr>
          <w:b/>
          <w:sz w:val="24"/>
          <w:szCs w:val="24"/>
        </w:rPr>
        <w:t xml:space="preserve">Nurse, </w:t>
      </w:r>
      <w:r w:rsidR="0038017F" w:rsidRPr="002D7399">
        <w:rPr>
          <w:b/>
          <w:sz w:val="24"/>
          <w:szCs w:val="24"/>
        </w:rPr>
        <w:t xml:space="preserve">DON, </w:t>
      </w:r>
      <w:r w:rsidR="000B5CE8" w:rsidRPr="002D7399">
        <w:rPr>
          <w:b/>
          <w:sz w:val="24"/>
          <w:szCs w:val="24"/>
        </w:rPr>
        <w:t xml:space="preserve">Practitioner, </w:t>
      </w:r>
      <w:r w:rsidR="00AB072C" w:rsidRPr="002D7399">
        <w:rPr>
          <w:b/>
          <w:sz w:val="24"/>
          <w:szCs w:val="24"/>
        </w:rPr>
        <w:t>D</w:t>
      </w:r>
      <w:r w:rsidR="005C6077" w:rsidRPr="002D7399">
        <w:rPr>
          <w:b/>
          <w:sz w:val="24"/>
          <w:szCs w:val="24"/>
        </w:rPr>
        <w:t>ieti</w:t>
      </w:r>
      <w:r w:rsidR="00F71DE3" w:rsidRPr="002D7399">
        <w:rPr>
          <w:b/>
          <w:sz w:val="24"/>
          <w:szCs w:val="24"/>
        </w:rPr>
        <w:t>t</w:t>
      </w:r>
      <w:r w:rsidR="0038017F" w:rsidRPr="002D7399">
        <w:rPr>
          <w:b/>
          <w:sz w:val="24"/>
          <w:szCs w:val="24"/>
        </w:rPr>
        <w:t xml:space="preserve">ian, </w:t>
      </w:r>
      <w:r w:rsidR="00AB072C" w:rsidRPr="002D7399">
        <w:rPr>
          <w:b/>
          <w:sz w:val="24"/>
          <w:szCs w:val="24"/>
        </w:rPr>
        <w:t>P</w:t>
      </w:r>
      <w:r w:rsidR="0038017F" w:rsidRPr="002D7399">
        <w:rPr>
          <w:b/>
          <w:sz w:val="24"/>
          <w:szCs w:val="24"/>
        </w:rPr>
        <w:t>harmacist, Nephrologist</w:t>
      </w:r>
      <w:r w:rsidR="00B27234" w:rsidRPr="002D7399">
        <w:rPr>
          <w:b/>
          <w:sz w:val="24"/>
          <w:szCs w:val="24"/>
        </w:rPr>
        <w:t xml:space="preserve">, </w:t>
      </w:r>
      <w:r w:rsidR="00AB072C" w:rsidRPr="002D7399">
        <w:rPr>
          <w:b/>
          <w:sz w:val="24"/>
          <w:szCs w:val="24"/>
        </w:rPr>
        <w:t>Dialysis S</w:t>
      </w:r>
      <w:r w:rsidR="0038017F" w:rsidRPr="002D7399">
        <w:rPr>
          <w:b/>
          <w:sz w:val="24"/>
          <w:szCs w:val="24"/>
        </w:rPr>
        <w:t>taff</w:t>
      </w:r>
      <w:r w:rsidR="00B27234" w:rsidRPr="002D7399">
        <w:rPr>
          <w:b/>
          <w:sz w:val="24"/>
          <w:szCs w:val="24"/>
        </w:rPr>
        <w:t>, Medical Director</w:t>
      </w:r>
      <w:r w:rsidR="0038017F" w:rsidRPr="002D7399">
        <w:rPr>
          <w:b/>
          <w:sz w:val="24"/>
          <w:szCs w:val="24"/>
        </w:rPr>
        <w:t>)</w:t>
      </w:r>
      <w:r w:rsidR="009C3A04" w:rsidRPr="002D7399">
        <w:rPr>
          <w:b/>
          <w:sz w:val="24"/>
          <w:szCs w:val="24"/>
        </w:rPr>
        <w:t xml:space="preserve">:   </w:t>
      </w:r>
    </w:p>
    <w:tbl>
      <w:tblPr>
        <w:tblStyle w:val="TableGrid13"/>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2976FD" w:rsidRPr="002D7399" w14:paraId="762AFE52" w14:textId="77777777" w:rsidTr="00644FBA">
        <w:tc>
          <w:tcPr>
            <w:tcW w:w="7290" w:type="dxa"/>
          </w:tcPr>
          <w:p w14:paraId="762AFE3E"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E95898" w:rsidRPr="002D7399">
              <w:rPr>
                <w:rFonts w:ascii="Times New Roman" w:hAnsi="Times New Roman" w:cs="Times New Roman"/>
                <w:color w:val="000000"/>
                <w:sz w:val="24"/>
                <w:szCs w:val="24"/>
              </w:rPr>
              <w:t xml:space="preserve">What </w:t>
            </w:r>
            <w:r w:rsidRPr="002D7399">
              <w:rPr>
                <w:rFonts w:ascii="Times New Roman" w:hAnsi="Times New Roman" w:cs="Times New Roman"/>
                <w:sz w:val="24"/>
                <w:szCs w:val="24"/>
              </w:rPr>
              <w:t>type of staff training for dialysis care and services</w:t>
            </w:r>
            <w:r w:rsidR="00E95898" w:rsidRPr="002D7399">
              <w:rPr>
                <w:rFonts w:ascii="Times New Roman" w:hAnsi="Times New Roman" w:cs="Times New Roman"/>
                <w:sz w:val="24"/>
                <w:szCs w:val="24"/>
              </w:rPr>
              <w:t xml:space="preserve"> did you receive and </w:t>
            </w:r>
            <w:r w:rsidRPr="002D7399">
              <w:rPr>
                <w:rFonts w:ascii="Times New Roman" w:hAnsi="Times New Roman" w:cs="Times New Roman"/>
                <w:sz w:val="24"/>
                <w:szCs w:val="24"/>
              </w:rPr>
              <w:t>who provide</w:t>
            </w:r>
            <w:r w:rsidR="00E95898" w:rsidRPr="002D7399">
              <w:rPr>
                <w:rFonts w:ascii="Times New Roman" w:hAnsi="Times New Roman" w:cs="Times New Roman"/>
                <w:sz w:val="24"/>
                <w:szCs w:val="24"/>
              </w:rPr>
              <w:t>d</w:t>
            </w:r>
            <w:r w:rsidRPr="002D7399">
              <w:rPr>
                <w:rFonts w:ascii="Times New Roman" w:hAnsi="Times New Roman" w:cs="Times New Roman"/>
                <w:sz w:val="24"/>
                <w:szCs w:val="24"/>
              </w:rPr>
              <w:t xml:space="preserve"> the training</w:t>
            </w:r>
            <w:r w:rsidR="00E95898"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E3F"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r>
            <w:r w:rsidR="001563C4" w:rsidRPr="002D7399">
              <w:rPr>
                <w:rFonts w:ascii="Times New Roman" w:eastAsia="Times New Roman" w:hAnsi="Times New Roman" w:cs="Times New Roman"/>
                <w:sz w:val="24"/>
                <w:szCs w:val="24"/>
              </w:rPr>
              <w:t>What</w:t>
            </w:r>
            <w:r w:rsidR="001563C4" w:rsidRPr="002D7399">
              <w:rPr>
                <w:rFonts w:ascii="Times New Roman" w:hAnsi="Times New Roman" w:cs="Times New Roman"/>
                <w:sz w:val="24"/>
                <w:szCs w:val="24"/>
              </w:rPr>
              <w:t xml:space="preserve"> </w:t>
            </w:r>
            <w:r w:rsidRPr="002D7399">
              <w:rPr>
                <w:rFonts w:ascii="Times New Roman" w:hAnsi="Times New Roman" w:cs="Times New Roman"/>
                <w:sz w:val="24"/>
                <w:szCs w:val="24"/>
              </w:rPr>
              <w:t>type of dialysis</w:t>
            </w:r>
            <w:r w:rsidR="001563C4" w:rsidRPr="002D7399">
              <w:rPr>
                <w:rFonts w:ascii="Times New Roman" w:hAnsi="Times New Roman" w:cs="Times New Roman"/>
                <w:sz w:val="24"/>
                <w:szCs w:val="24"/>
              </w:rPr>
              <w:t xml:space="preserve"> is the resident receiving? How do you </w:t>
            </w:r>
            <w:r w:rsidRPr="002D7399">
              <w:rPr>
                <w:rFonts w:ascii="Times New Roman" w:hAnsi="Times New Roman" w:cs="Times New Roman"/>
                <w:sz w:val="24"/>
                <w:szCs w:val="24"/>
              </w:rPr>
              <w:t xml:space="preserve">care </w:t>
            </w:r>
            <w:r w:rsidR="001563C4" w:rsidRPr="002D7399">
              <w:rPr>
                <w:rFonts w:ascii="Times New Roman" w:hAnsi="Times New Roman" w:cs="Times New Roman"/>
                <w:sz w:val="24"/>
                <w:szCs w:val="24"/>
              </w:rPr>
              <w:t>for the</w:t>
            </w:r>
            <w:r w:rsidRPr="002D7399">
              <w:rPr>
                <w:rFonts w:ascii="Times New Roman" w:hAnsi="Times New Roman" w:cs="Times New Roman"/>
                <w:sz w:val="24"/>
                <w:szCs w:val="24"/>
              </w:rPr>
              <w:t xml:space="preserve"> access sites and dressing changes</w:t>
            </w:r>
            <w:r w:rsidR="001563C4" w:rsidRPr="002D7399">
              <w:rPr>
                <w:rFonts w:ascii="Times New Roman" w:hAnsi="Times New Roman" w:cs="Times New Roman"/>
                <w:sz w:val="24"/>
                <w:szCs w:val="24"/>
              </w:rPr>
              <w:t>? W</w:t>
            </w:r>
            <w:r w:rsidRPr="002D7399">
              <w:rPr>
                <w:rFonts w:ascii="Times New Roman" w:hAnsi="Times New Roman" w:cs="Times New Roman"/>
                <w:sz w:val="24"/>
                <w:szCs w:val="24"/>
              </w:rPr>
              <w:t xml:space="preserve">hen </w:t>
            </w:r>
            <w:r w:rsidR="001563C4" w:rsidRPr="002D7399">
              <w:rPr>
                <w:rFonts w:ascii="Times New Roman" w:hAnsi="Times New Roman" w:cs="Times New Roman"/>
                <w:sz w:val="24"/>
                <w:szCs w:val="24"/>
              </w:rPr>
              <w:t>do you</w:t>
            </w:r>
            <w:r w:rsidRPr="002D7399">
              <w:rPr>
                <w:rFonts w:ascii="Times New Roman" w:hAnsi="Times New Roman" w:cs="Times New Roman"/>
                <w:sz w:val="24"/>
                <w:szCs w:val="24"/>
              </w:rPr>
              <w:t xml:space="preserve"> monitor vital signs and weights</w:t>
            </w:r>
            <w:r w:rsidR="001563C4"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r w:rsidR="001563C4" w:rsidRPr="002D7399">
              <w:rPr>
                <w:rFonts w:ascii="Times New Roman" w:hAnsi="Times New Roman" w:cs="Times New Roman"/>
                <w:sz w:val="24"/>
                <w:szCs w:val="24"/>
              </w:rPr>
              <w:t xml:space="preserve">Are there </w:t>
            </w:r>
            <w:r w:rsidRPr="002D7399">
              <w:rPr>
                <w:rFonts w:ascii="Times New Roman" w:hAnsi="Times New Roman" w:cs="Times New Roman"/>
                <w:sz w:val="24"/>
                <w:szCs w:val="24"/>
              </w:rPr>
              <w:t xml:space="preserve">any restrictions for food or fluids and how </w:t>
            </w:r>
            <w:r w:rsidR="001563C4" w:rsidRPr="002D7399">
              <w:rPr>
                <w:rFonts w:ascii="Times New Roman" w:hAnsi="Times New Roman" w:cs="Times New Roman"/>
                <w:sz w:val="24"/>
                <w:szCs w:val="24"/>
              </w:rPr>
              <w:t xml:space="preserve">is it </w:t>
            </w:r>
            <w:r w:rsidRPr="002D7399">
              <w:rPr>
                <w:rFonts w:ascii="Times New Roman" w:hAnsi="Times New Roman" w:cs="Times New Roman"/>
                <w:sz w:val="24"/>
                <w:szCs w:val="24"/>
              </w:rPr>
              <w:t>tracked</w:t>
            </w:r>
            <w:r w:rsidR="001563C4"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E40" w14:textId="05B6FBE1"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001563C4" w:rsidRPr="002D7399">
              <w:rPr>
                <w:rFonts w:ascii="Times New Roman" w:hAnsi="Times New Roman" w:cs="Times New Roman"/>
                <w:sz w:val="24"/>
                <w:szCs w:val="24"/>
              </w:rPr>
              <w:t xml:space="preserve"> What do you do if the resident</w:t>
            </w:r>
            <w:r w:rsidR="00D76777" w:rsidRPr="002D7399">
              <w:rPr>
                <w:rFonts w:ascii="Times New Roman" w:hAnsi="Times New Roman" w:cs="Times New Roman"/>
                <w:sz w:val="24"/>
                <w:szCs w:val="24"/>
              </w:rPr>
              <w:t xml:space="preserve"> declines a </w:t>
            </w:r>
            <w:r w:rsidR="001563C4" w:rsidRPr="002D7399">
              <w:rPr>
                <w:rFonts w:ascii="Times New Roman" w:hAnsi="Times New Roman" w:cs="Times New Roman"/>
                <w:sz w:val="24"/>
                <w:szCs w:val="24"/>
              </w:rPr>
              <w:t>dialysis</w:t>
            </w:r>
            <w:r w:rsidR="00D76777" w:rsidRPr="002D7399">
              <w:rPr>
                <w:rFonts w:ascii="Times New Roman" w:hAnsi="Times New Roman" w:cs="Times New Roman"/>
                <w:sz w:val="24"/>
                <w:szCs w:val="24"/>
              </w:rPr>
              <w:t xml:space="preserve"> treatment</w:t>
            </w:r>
            <w:r w:rsidRPr="002D7399">
              <w:rPr>
                <w:rFonts w:ascii="Times New Roman" w:hAnsi="Times New Roman" w:cs="Times New Roman"/>
                <w:sz w:val="24"/>
                <w:szCs w:val="24"/>
              </w:rPr>
              <w:t xml:space="preserve">, </w:t>
            </w:r>
            <w:r w:rsidR="001563C4" w:rsidRPr="002D7399">
              <w:rPr>
                <w:rFonts w:ascii="Times New Roman" w:hAnsi="Times New Roman" w:cs="Times New Roman"/>
                <w:sz w:val="24"/>
                <w:szCs w:val="24"/>
              </w:rPr>
              <w:t xml:space="preserve">is </w:t>
            </w:r>
            <w:r w:rsidRPr="002D7399">
              <w:rPr>
                <w:rFonts w:ascii="Times New Roman" w:hAnsi="Times New Roman" w:cs="Times New Roman"/>
                <w:sz w:val="24"/>
                <w:szCs w:val="24"/>
              </w:rPr>
              <w:t>ill</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or i</w:t>
            </w:r>
            <w:r w:rsidR="001563C4" w:rsidRPr="002D7399">
              <w:rPr>
                <w:rFonts w:ascii="Times New Roman" w:hAnsi="Times New Roman" w:cs="Times New Roman"/>
                <w:sz w:val="24"/>
                <w:szCs w:val="24"/>
              </w:rPr>
              <w:t>f</w:t>
            </w:r>
            <w:r w:rsidRPr="002D7399">
              <w:rPr>
                <w:rFonts w:ascii="Times New Roman" w:hAnsi="Times New Roman" w:cs="Times New Roman"/>
                <w:sz w:val="24"/>
                <w:szCs w:val="24"/>
              </w:rPr>
              <w:t xml:space="preserve"> treatment</w:t>
            </w:r>
            <w:r w:rsidR="001563C4" w:rsidRPr="002D7399">
              <w:rPr>
                <w:rFonts w:ascii="Times New Roman" w:hAnsi="Times New Roman" w:cs="Times New Roman"/>
                <w:sz w:val="24"/>
                <w:szCs w:val="24"/>
              </w:rPr>
              <w:t xml:space="preserve">s are </w:t>
            </w:r>
            <w:r w:rsidRPr="002D7399">
              <w:rPr>
                <w:rFonts w:ascii="Times New Roman" w:hAnsi="Times New Roman" w:cs="Times New Roman"/>
                <w:sz w:val="24"/>
                <w:szCs w:val="24"/>
              </w:rPr>
              <w:t>cancell</w:t>
            </w:r>
            <w:r w:rsidR="001563C4" w:rsidRPr="002D7399">
              <w:rPr>
                <w:rFonts w:ascii="Times New Roman" w:hAnsi="Times New Roman" w:cs="Times New Roman"/>
                <w:sz w:val="24"/>
                <w:szCs w:val="24"/>
              </w:rPr>
              <w:t>ed?</w:t>
            </w:r>
          </w:p>
          <w:p w14:paraId="762AFE41"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1563C4" w:rsidRPr="002D7399">
              <w:rPr>
                <w:rFonts w:ascii="Times New Roman" w:hAnsi="Times New Roman" w:cs="Times New Roman"/>
                <w:color w:val="000000"/>
                <w:sz w:val="24"/>
                <w:szCs w:val="24"/>
              </w:rPr>
              <w:t xml:space="preserve">Has the resident had any </w:t>
            </w:r>
            <w:r w:rsidRPr="002D7399">
              <w:rPr>
                <w:rFonts w:ascii="Times New Roman" w:hAnsi="Times New Roman" w:cs="Times New Roman"/>
                <w:sz w:val="24"/>
                <w:szCs w:val="24"/>
              </w:rPr>
              <w:t>dialysis</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related complications (e.</w:t>
            </w:r>
            <w:r w:rsidR="001563C4" w:rsidRPr="002D7399">
              <w:rPr>
                <w:rFonts w:ascii="Times New Roman" w:hAnsi="Times New Roman" w:cs="Times New Roman"/>
                <w:sz w:val="24"/>
                <w:szCs w:val="24"/>
              </w:rPr>
              <w:t>g.</w:t>
            </w:r>
            <w:r w:rsidRPr="002D7399">
              <w:rPr>
                <w:rFonts w:ascii="Times New Roman" w:hAnsi="Times New Roman" w:cs="Times New Roman"/>
                <w:sz w:val="24"/>
                <w:szCs w:val="24"/>
              </w:rPr>
              <w:t>, dizziness, falls, bleeding)</w:t>
            </w:r>
            <w:r w:rsidR="001563C4" w:rsidRPr="002D7399">
              <w:rPr>
                <w:rFonts w:ascii="Times New Roman" w:hAnsi="Times New Roman" w:cs="Times New Roman"/>
                <w:sz w:val="24"/>
                <w:szCs w:val="24"/>
              </w:rPr>
              <w:t xml:space="preserve">? </w:t>
            </w:r>
            <w:r w:rsidR="00BC2908" w:rsidRPr="002D7399">
              <w:rPr>
                <w:rFonts w:ascii="Times New Roman" w:hAnsi="Times New Roman" w:cs="Times New Roman"/>
                <w:sz w:val="24"/>
                <w:szCs w:val="24"/>
              </w:rPr>
              <w:t xml:space="preserve">To </w:t>
            </w:r>
            <w:r w:rsidR="00A22F0B" w:rsidRPr="002D7399">
              <w:rPr>
                <w:rFonts w:ascii="Times New Roman" w:hAnsi="Times New Roman" w:cs="Times New Roman"/>
                <w:sz w:val="24"/>
                <w:szCs w:val="24"/>
              </w:rPr>
              <w:t>whom</w:t>
            </w:r>
            <w:r w:rsidR="001563C4" w:rsidRPr="002D7399">
              <w:rPr>
                <w:rFonts w:ascii="Times New Roman" w:hAnsi="Times New Roman" w:cs="Times New Roman"/>
                <w:sz w:val="24"/>
                <w:szCs w:val="24"/>
              </w:rPr>
              <w:t xml:space="preserve"> do you </w:t>
            </w:r>
            <w:r w:rsidRPr="002D7399">
              <w:rPr>
                <w:rFonts w:ascii="Times New Roman" w:hAnsi="Times New Roman" w:cs="Times New Roman"/>
                <w:sz w:val="24"/>
                <w:szCs w:val="24"/>
              </w:rPr>
              <w:t>report possible complications or changes in condition</w:t>
            </w:r>
            <w:r w:rsidR="001563C4" w:rsidRPr="002D7399">
              <w:rPr>
                <w:rFonts w:ascii="Times New Roman" w:hAnsi="Times New Roman" w:cs="Times New Roman"/>
                <w:sz w:val="24"/>
                <w:szCs w:val="24"/>
              </w:rPr>
              <w:t>?</w:t>
            </w:r>
          </w:p>
          <w:p w14:paraId="762AFE42" w14:textId="77777777" w:rsidR="00865D09"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4D26AE" w:rsidRPr="002D7399">
              <w:rPr>
                <w:rFonts w:ascii="Times New Roman" w:hAnsi="Times New Roman" w:cs="Times New Roman"/>
                <w:color w:val="000000"/>
                <w:sz w:val="24"/>
                <w:szCs w:val="24"/>
              </w:rPr>
              <w:t xml:space="preserve">What do you do </w:t>
            </w:r>
            <w:r w:rsidR="004D26AE" w:rsidRPr="002D7399">
              <w:rPr>
                <w:rFonts w:ascii="Times New Roman" w:hAnsi="Times New Roman" w:cs="Times New Roman"/>
                <w:sz w:val="24"/>
                <w:szCs w:val="24"/>
              </w:rPr>
              <w:t>if there is an</w:t>
            </w:r>
            <w:r w:rsidRPr="002D7399">
              <w:rPr>
                <w:rFonts w:ascii="Times New Roman" w:hAnsi="Times New Roman" w:cs="Times New Roman"/>
                <w:sz w:val="24"/>
                <w:szCs w:val="24"/>
              </w:rPr>
              <w:t xml:space="preserve"> emergenc</w:t>
            </w:r>
            <w:r w:rsidR="004D26AE" w:rsidRPr="002D7399">
              <w:rPr>
                <w:rFonts w:ascii="Times New Roman" w:hAnsi="Times New Roman" w:cs="Times New Roman"/>
                <w:sz w:val="24"/>
                <w:szCs w:val="24"/>
              </w:rPr>
              <w:t xml:space="preserve">y </w:t>
            </w:r>
            <w:r w:rsidRPr="002D7399">
              <w:rPr>
                <w:rFonts w:ascii="Times New Roman" w:hAnsi="Times New Roman" w:cs="Times New Roman"/>
                <w:sz w:val="24"/>
                <w:szCs w:val="24"/>
              </w:rPr>
              <w:t>or complication including equipment failure</w:t>
            </w:r>
            <w:r w:rsidR="004D26AE" w:rsidRPr="002D7399">
              <w:rPr>
                <w:rFonts w:ascii="Times New Roman" w:hAnsi="Times New Roman" w:cs="Times New Roman"/>
                <w:sz w:val="24"/>
                <w:szCs w:val="24"/>
              </w:rPr>
              <w:t>?</w:t>
            </w:r>
          </w:p>
          <w:p w14:paraId="762AFE43"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How is </w:t>
            </w:r>
            <w:r w:rsidR="004D26AE" w:rsidRPr="002D7399">
              <w:rPr>
                <w:rFonts w:ascii="Times New Roman" w:hAnsi="Times New Roman" w:cs="Times New Roman"/>
                <w:sz w:val="24"/>
                <w:szCs w:val="24"/>
              </w:rPr>
              <w:t xml:space="preserve">care </w:t>
            </w:r>
            <w:r w:rsidRPr="002D7399">
              <w:rPr>
                <w:rFonts w:ascii="Times New Roman" w:hAnsi="Times New Roman" w:cs="Times New Roman"/>
                <w:sz w:val="24"/>
                <w:szCs w:val="24"/>
              </w:rPr>
              <w:t xml:space="preserve">coordinated </w:t>
            </w:r>
            <w:r w:rsidR="004D26AE" w:rsidRPr="002D7399">
              <w:rPr>
                <w:rFonts w:ascii="Times New Roman" w:hAnsi="Times New Roman" w:cs="Times New Roman"/>
                <w:sz w:val="24"/>
                <w:szCs w:val="24"/>
              </w:rPr>
              <w:t xml:space="preserve">and communicated </w:t>
            </w:r>
            <w:r w:rsidRPr="002D7399">
              <w:rPr>
                <w:rFonts w:ascii="Times New Roman" w:hAnsi="Times New Roman" w:cs="Times New Roman"/>
                <w:sz w:val="24"/>
                <w:szCs w:val="24"/>
              </w:rPr>
              <w:t xml:space="preserve">between dialysis staff and </w:t>
            </w:r>
            <w:r w:rsidR="004D26AE" w:rsidRPr="002D7399">
              <w:rPr>
                <w:rFonts w:ascii="Times New Roman" w:hAnsi="Times New Roman" w:cs="Times New Roman"/>
                <w:sz w:val="24"/>
                <w:szCs w:val="24"/>
              </w:rPr>
              <w:t>the facility</w:t>
            </w:r>
            <w:r w:rsidRPr="002D7399">
              <w:rPr>
                <w:rFonts w:ascii="Times New Roman" w:hAnsi="Times New Roman" w:cs="Times New Roman"/>
                <w:sz w:val="24"/>
                <w:szCs w:val="24"/>
              </w:rPr>
              <w:t xml:space="preserve">, including documentation of the resident’s status, nutrition, </w:t>
            </w:r>
            <w:r w:rsidR="00F20A30" w:rsidRPr="002D7399">
              <w:rPr>
                <w:rFonts w:ascii="Times New Roman" w:hAnsi="Times New Roman" w:cs="Times New Roman"/>
                <w:sz w:val="24"/>
                <w:szCs w:val="24"/>
              </w:rPr>
              <w:t xml:space="preserve">adequate </w:t>
            </w:r>
            <w:r w:rsidRPr="002D7399">
              <w:rPr>
                <w:rFonts w:ascii="Times New Roman" w:hAnsi="Times New Roman" w:cs="Times New Roman"/>
                <w:sz w:val="24"/>
                <w:szCs w:val="24"/>
              </w:rPr>
              <w:t>hydration, psychosocial and nursing needs, current dialysis treatment</w:t>
            </w:r>
            <w:r w:rsidR="00BC2908" w:rsidRPr="002D7399">
              <w:rPr>
                <w:rFonts w:ascii="Times New Roman" w:hAnsi="Times New Roman" w:cs="Times New Roman"/>
                <w:sz w:val="24"/>
                <w:szCs w:val="24"/>
              </w:rPr>
              <w:t>,</w:t>
            </w:r>
            <w:r w:rsidRPr="002D7399">
              <w:rPr>
                <w:rFonts w:ascii="Times New Roman" w:hAnsi="Times New Roman" w:cs="Times New Roman"/>
                <w:sz w:val="24"/>
                <w:szCs w:val="24"/>
              </w:rPr>
              <w:t xml:space="preserve"> and the possible need to modify the current interventions</w:t>
            </w:r>
            <w:r w:rsidR="004D26AE"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E44"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4D26AE" w:rsidRPr="002D7399">
              <w:rPr>
                <w:rFonts w:ascii="Times New Roman" w:hAnsi="Times New Roman" w:cs="Times New Roman"/>
                <w:sz w:val="24"/>
                <w:szCs w:val="24"/>
              </w:rPr>
              <w:t xml:space="preserve">Has </w:t>
            </w:r>
            <w:r w:rsidRPr="002D7399">
              <w:rPr>
                <w:rFonts w:ascii="Times New Roman" w:hAnsi="Times New Roman" w:cs="Times New Roman"/>
                <w:sz w:val="24"/>
                <w:szCs w:val="24"/>
              </w:rPr>
              <w:t>the resident had a change in mood or behavior</w:t>
            </w:r>
            <w:r w:rsidR="004D26AE" w:rsidRPr="002D7399">
              <w:rPr>
                <w:rFonts w:ascii="Times New Roman" w:hAnsi="Times New Roman" w:cs="Times New Roman"/>
                <w:sz w:val="24"/>
                <w:szCs w:val="24"/>
              </w:rPr>
              <w:t>? H</w:t>
            </w:r>
            <w:r w:rsidRPr="002D7399">
              <w:rPr>
                <w:rFonts w:ascii="Times New Roman" w:hAnsi="Times New Roman" w:cs="Times New Roman"/>
                <w:sz w:val="24"/>
                <w:szCs w:val="24"/>
              </w:rPr>
              <w:t xml:space="preserve">as </w:t>
            </w:r>
            <w:r w:rsidR="004D26AE" w:rsidRPr="002D7399">
              <w:rPr>
                <w:rFonts w:ascii="Times New Roman" w:hAnsi="Times New Roman" w:cs="Times New Roman"/>
                <w:sz w:val="24"/>
                <w:szCs w:val="24"/>
              </w:rPr>
              <w:t xml:space="preserve">the resident </w:t>
            </w:r>
            <w:r w:rsidRPr="002D7399">
              <w:rPr>
                <w:rFonts w:ascii="Times New Roman" w:hAnsi="Times New Roman" w:cs="Times New Roman"/>
                <w:sz w:val="24"/>
                <w:szCs w:val="24"/>
              </w:rPr>
              <w:t>refused to participate in activities that he/she ha</w:t>
            </w:r>
            <w:r w:rsidR="004D26AE" w:rsidRPr="002D7399">
              <w:rPr>
                <w:rFonts w:ascii="Times New Roman" w:hAnsi="Times New Roman" w:cs="Times New Roman"/>
                <w:sz w:val="24"/>
                <w:szCs w:val="24"/>
              </w:rPr>
              <w:t>d</w:t>
            </w:r>
            <w:r w:rsidRPr="002D7399">
              <w:rPr>
                <w:rFonts w:ascii="Times New Roman" w:hAnsi="Times New Roman" w:cs="Times New Roman"/>
                <w:sz w:val="24"/>
                <w:szCs w:val="24"/>
              </w:rPr>
              <w:t xml:space="preserve"> previously shown interest, </w:t>
            </w:r>
            <w:r w:rsidR="004D26AE" w:rsidRPr="002D7399">
              <w:rPr>
                <w:rFonts w:ascii="Times New Roman" w:hAnsi="Times New Roman" w:cs="Times New Roman"/>
                <w:sz w:val="24"/>
                <w:szCs w:val="24"/>
              </w:rPr>
              <w:t>e</w:t>
            </w:r>
            <w:r w:rsidRPr="002D7399">
              <w:rPr>
                <w:rFonts w:ascii="Times New Roman" w:hAnsi="Times New Roman" w:cs="Times New Roman"/>
                <w:sz w:val="24"/>
                <w:szCs w:val="24"/>
              </w:rPr>
              <w:t>xpressed feelings of hopelessness or anger over health and need for dialysis treatments</w:t>
            </w:r>
            <w:r w:rsidR="004D26AE"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r w:rsidR="004D26AE" w:rsidRPr="002D7399">
              <w:rPr>
                <w:rFonts w:ascii="Times New Roman" w:hAnsi="Times New Roman" w:cs="Times New Roman"/>
                <w:sz w:val="24"/>
                <w:szCs w:val="24"/>
              </w:rPr>
              <w:t>H</w:t>
            </w:r>
            <w:r w:rsidRPr="002D7399">
              <w:rPr>
                <w:rFonts w:ascii="Times New Roman" w:hAnsi="Times New Roman" w:cs="Times New Roman"/>
                <w:sz w:val="24"/>
                <w:szCs w:val="24"/>
              </w:rPr>
              <w:t>ow is this addressed and by whom</w:t>
            </w:r>
            <w:r w:rsidR="004D26AE" w:rsidRPr="002D7399">
              <w:rPr>
                <w:rFonts w:ascii="Times New Roman" w:hAnsi="Times New Roman" w:cs="Times New Roman"/>
                <w:sz w:val="24"/>
                <w:szCs w:val="24"/>
              </w:rPr>
              <w:t>?</w:t>
            </w:r>
          </w:p>
          <w:p w14:paraId="762AFE45" w14:textId="57E9A70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hAnsi="Times New Roman" w:cs="Times New Roman"/>
                <w:sz w:val="24"/>
                <w:szCs w:val="24"/>
              </w:rPr>
              <w:instrText xml:space="preserve"> FORMCHECKBOX </w:instrText>
            </w:r>
            <w:r w:rsidR="00F706AC" w:rsidRPr="002D7399">
              <w:rPr>
                <w:rFonts w:ascii="Times New Roman" w:hAnsi="Times New Roman" w:cs="Times New Roman"/>
                <w:sz w:val="24"/>
                <w:szCs w:val="24"/>
              </w:rPr>
            </w:r>
            <w:r w:rsidR="00F706AC" w:rsidRPr="002D7399">
              <w:rPr>
                <w:rFonts w:ascii="Times New Roman" w:hAnsi="Times New Roman" w:cs="Times New Roman"/>
                <w:sz w:val="24"/>
                <w:szCs w:val="24"/>
              </w:rPr>
              <w:fldChar w:fldCharType="separate"/>
            </w:r>
            <w:r w:rsidRPr="002D7399">
              <w:rPr>
                <w:rFonts w:ascii="Times New Roman" w:hAnsi="Times New Roman" w:cs="Times New Roman"/>
                <w:sz w:val="24"/>
                <w:szCs w:val="24"/>
              </w:rPr>
              <w:fldChar w:fldCharType="end"/>
            </w:r>
            <w:r w:rsidRPr="002D7399">
              <w:rPr>
                <w:rFonts w:ascii="Times New Roman" w:hAnsi="Times New Roman" w:cs="Times New Roman"/>
                <w:sz w:val="24"/>
                <w:szCs w:val="24"/>
              </w:rPr>
              <w:tab/>
            </w:r>
            <w:r w:rsidR="00062005" w:rsidRPr="002D7399">
              <w:rPr>
                <w:rFonts w:ascii="Times New Roman" w:hAnsi="Times New Roman" w:cs="Times New Roman"/>
                <w:sz w:val="24"/>
                <w:szCs w:val="24"/>
              </w:rPr>
              <w:t xml:space="preserve">Has </w:t>
            </w:r>
            <w:r w:rsidRPr="002D7399">
              <w:rPr>
                <w:rFonts w:ascii="Times New Roman" w:hAnsi="Times New Roman" w:cs="Times New Roman"/>
                <w:sz w:val="24"/>
                <w:szCs w:val="24"/>
              </w:rPr>
              <w:t>the resident ha</w:t>
            </w:r>
            <w:r w:rsidR="00062005" w:rsidRPr="002D7399">
              <w:rPr>
                <w:rFonts w:ascii="Times New Roman" w:hAnsi="Times New Roman" w:cs="Times New Roman"/>
                <w:sz w:val="24"/>
                <w:szCs w:val="24"/>
              </w:rPr>
              <w:t xml:space="preserve">d </w:t>
            </w:r>
            <w:r w:rsidRPr="002D7399">
              <w:rPr>
                <w:rFonts w:ascii="Times New Roman" w:hAnsi="Times New Roman" w:cs="Times New Roman"/>
                <w:sz w:val="24"/>
                <w:szCs w:val="24"/>
              </w:rPr>
              <w:t>pain</w:t>
            </w:r>
            <w:r w:rsidR="00062005" w:rsidRPr="002D7399">
              <w:rPr>
                <w:rFonts w:ascii="Times New Roman" w:hAnsi="Times New Roman" w:cs="Times New Roman"/>
                <w:sz w:val="24"/>
                <w:szCs w:val="24"/>
              </w:rPr>
              <w:t xml:space="preserve"> or </w:t>
            </w:r>
            <w:r w:rsidRPr="002D7399">
              <w:rPr>
                <w:rFonts w:ascii="Times New Roman" w:hAnsi="Times New Roman" w:cs="Times New Roman"/>
                <w:sz w:val="24"/>
                <w:szCs w:val="24"/>
              </w:rPr>
              <w:t>anxiety related to dialysis treatments</w:t>
            </w:r>
            <w:r w:rsidR="00062005" w:rsidRPr="002D7399">
              <w:rPr>
                <w:rFonts w:ascii="Times New Roman" w:hAnsi="Times New Roman" w:cs="Times New Roman"/>
                <w:sz w:val="24"/>
                <w:szCs w:val="24"/>
              </w:rPr>
              <w:t>?</w:t>
            </w:r>
            <w:r w:rsidR="00150321" w:rsidRPr="002D7399">
              <w:rPr>
                <w:rFonts w:ascii="Times New Roman" w:hAnsi="Times New Roman" w:cs="Times New Roman"/>
                <w:sz w:val="24"/>
                <w:szCs w:val="24"/>
              </w:rPr>
              <w:t xml:space="preserve"> </w:t>
            </w:r>
            <w:r w:rsidR="00062005" w:rsidRPr="002D7399">
              <w:rPr>
                <w:rFonts w:ascii="Times New Roman" w:hAnsi="Times New Roman" w:cs="Times New Roman"/>
                <w:sz w:val="24"/>
                <w:szCs w:val="24"/>
              </w:rPr>
              <w:t>H</w:t>
            </w:r>
            <w:r w:rsidRPr="002D7399">
              <w:rPr>
                <w:rFonts w:ascii="Times New Roman" w:hAnsi="Times New Roman" w:cs="Times New Roman"/>
                <w:sz w:val="24"/>
                <w:szCs w:val="24"/>
              </w:rPr>
              <w:t xml:space="preserve">ow </w:t>
            </w:r>
            <w:r w:rsidR="00062005" w:rsidRPr="002D7399">
              <w:rPr>
                <w:rFonts w:ascii="Times New Roman" w:hAnsi="Times New Roman" w:cs="Times New Roman"/>
                <w:sz w:val="24"/>
                <w:szCs w:val="24"/>
              </w:rPr>
              <w:t xml:space="preserve">is </w:t>
            </w:r>
            <w:r w:rsidRPr="002D7399">
              <w:rPr>
                <w:rFonts w:ascii="Times New Roman" w:hAnsi="Times New Roman" w:cs="Times New Roman"/>
                <w:sz w:val="24"/>
                <w:szCs w:val="24"/>
              </w:rPr>
              <w:t>this being addressed</w:t>
            </w:r>
            <w:r w:rsidR="00062005" w:rsidRPr="002D7399">
              <w:rPr>
                <w:rFonts w:ascii="Times New Roman" w:hAnsi="Times New Roman" w:cs="Times New Roman"/>
                <w:sz w:val="24"/>
                <w:szCs w:val="24"/>
              </w:rPr>
              <w:t>?</w:t>
            </w:r>
          </w:p>
          <w:p w14:paraId="762AFE46" w14:textId="77777777" w:rsidR="002976FD" w:rsidRPr="002D7399" w:rsidRDefault="002976FD" w:rsidP="006723DC">
            <w:pPr>
              <w:keepNext/>
              <w:keepLines/>
              <w:spacing w:before="60" w:after="60" w:line="233" w:lineRule="auto"/>
              <w:rPr>
                <w:rFonts w:ascii="Times New Roman" w:hAnsi="Times New Roman" w:cs="Times New Roman"/>
                <w:sz w:val="24"/>
                <w:szCs w:val="24"/>
              </w:rPr>
            </w:pPr>
          </w:p>
        </w:tc>
        <w:tc>
          <w:tcPr>
            <w:tcW w:w="7200" w:type="dxa"/>
          </w:tcPr>
          <w:p w14:paraId="762AFE47" w14:textId="77777777" w:rsidR="00062005" w:rsidRPr="002D7399" w:rsidRDefault="00062005" w:rsidP="006723DC">
            <w:pPr>
              <w:keepNext/>
              <w:keepLines/>
              <w:spacing w:before="60" w:after="60" w:line="233" w:lineRule="auto"/>
              <w:ind w:left="360" w:hanging="360"/>
              <w:rPr>
                <w:rFonts w:ascii="Times New Roman" w:hAnsi="Times New Roman" w:cs="Times New Roman"/>
                <w:color w:val="000000"/>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If care plan concerns</w:t>
            </w:r>
            <w:r w:rsidRPr="002D7399">
              <w:rPr>
                <w:rFonts w:ascii="Times New Roman" w:hAnsi="Times New Roman" w:cs="Times New Roman"/>
                <w:color w:val="000000"/>
                <w:sz w:val="24"/>
                <w:szCs w:val="24"/>
              </w:rPr>
              <w:t xml:space="preserve"> are noted, interview staff responsible for care planning as to the rationale for the current care plan.</w:t>
            </w:r>
          </w:p>
          <w:p w14:paraId="762AFE48"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hAnsi="Times New Roman" w:cs="Times New Roman"/>
                <w:sz w:val="24"/>
                <w:szCs w:val="24"/>
              </w:rPr>
              <w:t xml:space="preserve">How </w:t>
            </w:r>
            <w:r w:rsidR="00062005" w:rsidRPr="002D7399">
              <w:rPr>
                <w:rFonts w:ascii="Times New Roman" w:hAnsi="Times New Roman" w:cs="Times New Roman"/>
                <w:sz w:val="24"/>
                <w:szCs w:val="24"/>
              </w:rPr>
              <w:t xml:space="preserve">is </w:t>
            </w:r>
            <w:r w:rsidRPr="002D7399">
              <w:rPr>
                <w:rFonts w:ascii="Times New Roman" w:hAnsi="Times New Roman" w:cs="Times New Roman"/>
                <w:sz w:val="24"/>
                <w:szCs w:val="24"/>
              </w:rPr>
              <w:t xml:space="preserve">medication administration monitored to assure </w:t>
            </w:r>
            <w:r w:rsidR="00062005" w:rsidRPr="002D7399">
              <w:rPr>
                <w:rFonts w:ascii="Times New Roman" w:hAnsi="Times New Roman" w:cs="Times New Roman"/>
                <w:sz w:val="24"/>
                <w:szCs w:val="24"/>
              </w:rPr>
              <w:t>meds</w:t>
            </w:r>
            <w:r w:rsidRPr="002D7399">
              <w:rPr>
                <w:rFonts w:ascii="Times New Roman" w:hAnsi="Times New Roman" w:cs="Times New Roman"/>
                <w:sz w:val="24"/>
                <w:szCs w:val="24"/>
              </w:rPr>
              <w:t xml:space="preserve"> are administered timely </w:t>
            </w:r>
            <w:r w:rsidR="00062005" w:rsidRPr="002D7399">
              <w:rPr>
                <w:rFonts w:ascii="Times New Roman" w:hAnsi="Times New Roman" w:cs="Times New Roman"/>
                <w:sz w:val="24"/>
                <w:szCs w:val="24"/>
              </w:rPr>
              <w:t>o</w:t>
            </w:r>
            <w:r w:rsidRPr="002D7399">
              <w:rPr>
                <w:rFonts w:ascii="Times New Roman" w:hAnsi="Times New Roman" w:cs="Times New Roman"/>
                <w:sz w:val="24"/>
                <w:szCs w:val="24"/>
              </w:rPr>
              <w:t>r held according to orders</w:t>
            </w:r>
            <w:r w:rsidR="00062005" w:rsidRPr="002D7399">
              <w:rPr>
                <w:rFonts w:ascii="Times New Roman" w:hAnsi="Times New Roman" w:cs="Times New Roman"/>
                <w:sz w:val="24"/>
                <w:szCs w:val="24"/>
              </w:rPr>
              <w:t>?</w:t>
            </w:r>
            <w:r w:rsidRPr="002D7399">
              <w:rPr>
                <w:rFonts w:ascii="Times New Roman" w:hAnsi="Times New Roman" w:cs="Times New Roman"/>
                <w:sz w:val="24"/>
                <w:szCs w:val="24"/>
              </w:rPr>
              <w:t xml:space="preserve"> </w:t>
            </w:r>
          </w:p>
          <w:p w14:paraId="762AFE49" w14:textId="77777777" w:rsidR="002976FD" w:rsidRPr="002D7399" w:rsidRDefault="002976FD"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Pr="002D7399">
              <w:rPr>
                <w:rFonts w:ascii="Times New Roman" w:eastAsia="Times New Roman" w:hAnsi="Times New Roman" w:cs="Times New Roman"/>
                <w:sz w:val="24"/>
                <w:szCs w:val="24"/>
              </w:rPr>
              <w:t xml:space="preserve">How and when </w:t>
            </w:r>
            <w:r w:rsidR="00062005" w:rsidRPr="002D7399">
              <w:rPr>
                <w:rFonts w:ascii="Times New Roman" w:eastAsia="Times New Roman" w:hAnsi="Times New Roman" w:cs="Times New Roman"/>
                <w:sz w:val="24"/>
                <w:szCs w:val="24"/>
              </w:rPr>
              <w:t xml:space="preserve">are </w:t>
            </w:r>
            <w:r w:rsidRPr="002D7399">
              <w:rPr>
                <w:rFonts w:ascii="Times New Roman" w:eastAsia="Times New Roman" w:hAnsi="Times New Roman" w:cs="Times New Roman"/>
                <w:sz w:val="24"/>
                <w:szCs w:val="24"/>
              </w:rPr>
              <w:t>diagnostic tests obtained and who is responsible for collecting, reporting</w:t>
            </w:r>
            <w:r w:rsidR="00BC2908" w:rsidRPr="002D7399">
              <w:rPr>
                <w:rFonts w:ascii="Times New Roman" w:eastAsia="Times New Roman" w:hAnsi="Times New Roman" w:cs="Times New Roman"/>
                <w:sz w:val="24"/>
                <w:szCs w:val="24"/>
              </w:rPr>
              <w:t>,</w:t>
            </w:r>
            <w:r w:rsidRPr="002D7399">
              <w:rPr>
                <w:rFonts w:ascii="Times New Roman" w:eastAsia="Times New Roman" w:hAnsi="Times New Roman" w:cs="Times New Roman"/>
                <w:sz w:val="24"/>
                <w:szCs w:val="24"/>
              </w:rPr>
              <w:t xml:space="preserve"> and</w:t>
            </w:r>
            <w:r w:rsidR="00062005" w:rsidRPr="002D7399">
              <w:rPr>
                <w:rFonts w:ascii="Times New Roman" w:eastAsia="Times New Roman" w:hAnsi="Times New Roman" w:cs="Times New Roman"/>
                <w:sz w:val="24"/>
                <w:szCs w:val="24"/>
              </w:rPr>
              <w:t xml:space="preserve"> </w:t>
            </w:r>
            <w:r w:rsidRPr="002D7399">
              <w:rPr>
                <w:rFonts w:ascii="Times New Roman" w:eastAsia="Times New Roman" w:hAnsi="Times New Roman" w:cs="Times New Roman"/>
                <w:sz w:val="24"/>
                <w:szCs w:val="24"/>
              </w:rPr>
              <w:t>reviewing the results</w:t>
            </w:r>
            <w:r w:rsidR="00062005" w:rsidRPr="002D7399">
              <w:rPr>
                <w:rFonts w:ascii="Times New Roman" w:eastAsia="Times New Roman" w:hAnsi="Times New Roman" w:cs="Times New Roman"/>
                <w:sz w:val="24"/>
                <w:szCs w:val="24"/>
              </w:rPr>
              <w:t>?</w:t>
            </w:r>
          </w:p>
          <w:p w14:paraId="762AFE4A" w14:textId="77777777" w:rsidR="002976FD" w:rsidRPr="002D7399" w:rsidRDefault="002976FD"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 xml:space="preserve">If the resident is receiving an ESA, how </w:t>
            </w:r>
            <w:r w:rsidR="00062005" w:rsidRPr="002D7399">
              <w:rPr>
                <w:rFonts w:ascii="Times New Roman" w:eastAsia="Times New Roman" w:hAnsi="Times New Roman" w:cs="Times New Roman"/>
                <w:sz w:val="24"/>
                <w:szCs w:val="24"/>
              </w:rPr>
              <w:t xml:space="preserve">has </w:t>
            </w:r>
            <w:r w:rsidRPr="002D7399">
              <w:rPr>
                <w:rFonts w:ascii="Times New Roman" w:eastAsia="Times New Roman" w:hAnsi="Times New Roman" w:cs="Times New Roman"/>
                <w:sz w:val="24"/>
                <w:szCs w:val="24"/>
              </w:rPr>
              <w:t xml:space="preserve">the dialysis and </w:t>
            </w:r>
            <w:r w:rsidR="00062005" w:rsidRPr="002D7399">
              <w:rPr>
                <w:rFonts w:ascii="Times New Roman" w:eastAsia="Times New Roman" w:hAnsi="Times New Roman" w:cs="Times New Roman"/>
                <w:sz w:val="24"/>
                <w:szCs w:val="24"/>
              </w:rPr>
              <w:t>facility c</w:t>
            </w:r>
            <w:r w:rsidRPr="002D7399">
              <w:rPr>
                <w:rFonts w:ascii="Times New Roman" w:eastAsia="Times New Roman" w:hAnsi="Times New Roman" w:cs="Times New Roman"/>
                <w:sz w:val="24"/>
                <w:szCs w:val="24"/>
              </w:rPr>
              <w:t>oordinated obtain</w:t>
            </w:r>
            <w:r w:rsidR="00062005" w:rsidRPr="002D7399">
              <w:rPr>
                <w:rFonts w:ascii="Times New Roman" w:eastAsia="Times New Roman" w:hAnsi="Times New Roman" w:cs="Times New Roman"/>
                <w:sz w:val="24"/>
                <w:szCs w:val="24"/>
              </w:rPr>
              <w:t>ing</w:t>
            </w:r>
            <w:r w:rsidRPr="002D7399">
              <w:rPr>
                <w:rFonts w:ascii="Times New Roman" w:eastAsia="Times New Roman" w:hAnsi="Times New Roman" w:cs="Times New Roman"/>
                <w:sz w:val="24"/>
                <w:szCs w:val="24"/>
              </w:rPr>
              <w:t xml:space="preserve"> and report</w:t>
            </w:r>
            <w:r w:rsidR="00062005" w:rsidRPr="002D7399">
              <w:rPr>
                <w:rFonts w:ascii="Times New Roman" w:eastAsia="Times New Roman" w:hAnsi="Times New Roman" w:cs="Times New Roman"/>
                <w:sz w:val="24"/>
                <w:szCs w:val="24"/>
              </w:rPr>
              <w:t>ing</w:t>
            </w:r>
            <w:r w:rsidRPr="002D7399">
              <w:rPr>
                <w:rFonts w:ascii="Times New Roman" w:eastAsia="Times New Roman" w:hAnsi="Times New Roman" w:cs="Times New Roman"/>
                <w:sz w:val="24"/>
                <w:szCs w:val="24"/>
              </w:rPr>
              <w:t xml:space="preserve"> test results (i.e., hemoglobin and hematocrit) to the practitioner</w:t>
            </w:r>
            <w:r w:rsidR="00062005" w:rsidRPr="002D7399">
              <w:rPr>
                <w:rFonts w:ascii="Times New Roman" w:eastAsia="Times New Roman" w:hAnsi="Times New Roman" w:cs="Times New Roman"/>
                <w:sz w:val="24"/>
                <w:szCs w:val="24"/>
              </w:rPr>
              <w:t>?</w:t>
            </w:r>
          </w:p>
          <w:p w14:paraId="762AFE4B" w14:textId="77777777" w:rsidR="002976FD" w:rsidRPr="002D7399" w:rsidRDefault="002976FD"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 xml:space="preserve">If the pharmacist reports irregularities of ESA prescribing and potential medication-related adverse consequences, how </w:t>
            </w:r>
            <w:r w:rsidR="00062005" w:rsidRPr="002D7399">
              <w:rPr>
                <w:rFonts w:ascii="Times New Roman" w:eastAsia="Times New Roman" w:hAnsi="Times New Roman" w:cs="Times New Roman"/>
                <w:sz w:val="24"/>
                <w:szCs w:val="24"/>
              </w:rPr>
              <w:t>have the</w:t>
            </w:r>
            <w:r w:rsidRPr="002D7399">
              <w:rPr>
                <w:rFonts w:ascii="Times New Roman" w:eastAsia="Times New Roman" w:hAnsi="Times New Roman" w:cs="Times New Roman"/>
                <w:sz w:val="24"/>
                <w:szCs w:val="24"/>
              </w:rPr>
              <w:t xml:space="preserve"> recommendations </w:t>
            </w:r>
            <w:r w:rsidR="00062005" w:rsidRPr="002D7399">
              <w:rPr>
                <w:rFonts w:ascii="Times New Roman" w:eastAsia="Times New Roman" w:hAnsi="Times New Roman" w:cs="Times New Roman"/>
                <w:sz w:val="24"/>
                <w:szCs w:val="24"/>
              </w:rPr>
              <w:t xml:space="preserve">been </w:t>
            </w:r>
            <w:r w:rsidRPr="002D7399">
              <w:rPr>
                <w:rFonts w:ascii="Times New Roman" w:eastAsia="Times New Roman" w:hAnsi="Times New Roman" w:cs="Times New Roman"/>
                <w:sz w:val="24"/>
                <w:szCs w:val="24"/>
              </w:rPr>
              <w:t>coordina</w:t>
            </w:r>
            <w:r w:rsidR="00062005" w:rsidRPr="002D7399">
              <w:rPr>
                <w:rFonts w:ascii="Times New Roman" w:eastAsia="Times New Roman" w:hAnsi="Times New Roman" w:cs="Times New Roman"/>
                <w:sz w:val="24"/>
                <w:szCs w:val="24"/>
              </w:rPr>
              <w:t xml:space="preserve">ted </w:t>
            </w:r>
            <w:r w:rsidRPr="002D7399">
              <w:rPr>
                <w:rFonts w:ascii="Times New Roman" w:eastAsia="Times New Roman" w:hAnsi="Times New Roman" w:cs="Times New Roman"/>
                <w:sz w:val="24"/>
                <w:szCs w:val="24"/>
              </w:rPr>
              <w:t>with dialysis</w:t>
            </w:r>
            <w:r w:rsidR="00062005" w:rsidRPr="002D7399">
              <w:rPr>
                <w:rFonts w:ascii="Times New Roman" w:eastAsia="Times New Roman" w:hAnsi="Times New Roman" w:cs="Times New Roman"/>
                <w:sz w:val="24"/>
                <w:szCs w:val="24"/>
              </w:rPr>
              <w:t>?</w:t>
            </w:r>
          </w:p>
          <w:p w14:paraId="762AFE4C" w14:textId="77777777" w:rsidR="002976FD" w:rsidRPr="002D7399" w:rsidRDefault="002976FD"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Has the facility established policies and protocols for the dispensing, administration</w:t>
            </w:r>
            <w:r w:rsidR="00BC2908" w:rsidRPr="002D7399">
              <w:rPr>
                <w:rFonts w:ascii="Times New Roman" w:eastAsia="Times New Roman" w:hAnsi="Times New Roman" w:cs="Times New Roman"/>
                <w:sz w:val="24"/>
                <w:szCs w:val="24"/>
              </w:rPr>
              <w:t>,</w:t>
            </w:r>
            <w:r w:rsidRPr="002D7399">
              <w:rPr>
                <w:rFonts w:ascii="Times New Roman" w:eastAsia="Times New Roman" w:hAnsi="Times New Roman" w:cs="Times New Roman"/>
                <w:sz w:val="24"/>
                <w:szCs w:val="24"/>
              </w:rPr>
              <w:t xml:space="preserve"> and storage of ESA</w:t>
            </w:r>
            <w:r w:rsidR="00062005" w:rsidRPr="002D7399">
              <w:rPr>
                <w:rFonts w:ascii="Times New Roman" w:eastAsia="Times New Roman" w:hAnsi="Times New Roman" w:cs="Times New Roman"/>
                <w:sz w:val="24"/>
                <w:szCs w:val="24"/>
              </w:rPr>
              <w:t>?</w:t>
            </w:r>
          </w:p>
          <w:p w14:paraId="762AFE4D" w14:textId="77777777" w:rsidR="002976FD" w:rsidRPr="002D7399" w:rsidRDefault="002976FD" w:rsidP="006723DC">
            <w:pPr>
              <w:keepNext/>
              <w:keepLines/>
              <w:spacing w:before="60" w:after="60" w:line="233" w:lineRule="auto"/>
              <w:ind w:left="360" w:hanging="360"/>
              <w:rPr>
                <w:rFonts w:ascii="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r>
            <w:r w:rsidRPr="002D7399">
              <w:rPr>
                <w:rFonts w:ascii="Times New Roman" w:hAnsi="Times New Roman" w:cs="Times New Roman"/>
                <w:sz w:val="24"/>
                <w:szCs w:val="24"/>
              </w:rPr>
              <w:t xml:space="preserve">If the interventions or care provided do not appear to be consistent with standards of practice, </w:t>
            </w:r>
            <w:r w:rsidR="00062005" w:rsidRPr="002D7399">
              <w:rPr>
                <w:rFonts w:ascii="Times New Roman" w:hAnsi="Times New Roman" w:cs="Times New Roman"/>
                <w:sz w:val="24"/>
                <w:szCs w:val="24"/>
              </w:rPr>
              <w:t xml:space="preserve">ask the medical director: </w:t>
            </w:r>
          </w:p>
          <w:p w14:paraId="762AFE4E" w14:textId="77777777" w:rsidR="002976FD" w:rsidRPr="002D7399" w:rsidRDefault="00062005" w:rsidP="006723DC">
            <w:pPr>
              <w:keepNext/>
              <w:keepLines/>
              <w:numPr>
                <w:ilvl w:val="0"/>
                <w:numId w:val="43"/>
              </w:numPr>
              <w:spacing w:before="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How are you involved i</w:t>
            </w:r>
            <w:r w:rsidR="002976FD" w:rsidRPr="002D7399">
              <w:rPr>
                <w:rFonts w:ascii="Times New Roman" w:eastAsia="Times New Roman" w:hAnsi="Times New Roman" w:cs="Times New Roman"/>
                <w:sz w:val="24"/>
                <w:szCs w:val="24"/>
              </w:rPr>
              <w:t>n</w:t>
            </w:r>
            <w:r w:rsidR="002976FD" w:rsidRPr="002D7399">
              <w:rPr>
                <w:rFonts w:ascii="Times New Roman" w:hAnsi="Times New Roman" w:cs="Times New Roman"/>
                <w:sz w:val="24"/>
                <w:szCs w:val="24"/>
              </w:rPr>
              <w:t xml:space="preserve"> </w:t>
            </w:r>
            <w:r w:rsidR="002976FD" w:rsidRPr="002D7399">
              <w:rPr>
                <w:rFonts w:ascii="Times New Roman" w:eastAsia="Times New Roman" w:hAnsi="Times New Roman" w:cs="Times New Roman"/>
                <w:sz w:val="24"/>
                <w:szCs w:val="24"/>
              </w:rPr>
              <w:t>developing or implementing policies and procedures regarding HD/HHD/PD, including emergency procedures, medication administration, procedures for use of ESAs</w:t>
            </w:r>
            <w:r w:rsidR="00BC2908" w:rsidRPr="002D7399">
              <w:rPr>
                <w:rFonts w:ascii="Times New Roman" w:eastAsia="Times New Roman" w:hAnsi="Times New Roman" w:cs="Times New Roman"/>
                <w:sz w:val="24"/>
                <w:szCs w:val="24"/>
              </w:rPr>
              <w:t>,</w:t>
            </w:r>
            <w:r w:rsidR="002976FD" w:rsidRPr="002D7399">
              <w:rPr>
                <w:rFonts w:ascii="Times New Roman" w:eastAsia="Times New Roman" w:hAnsi="Times New Roman" w:cs="Times New Roman"/>
                <w:sz w:val="24"/>
                <w:szCs w:val="24"/>
              </w:rPr>
              <w:t xml:space="preserve"> and emergency medications</w:t>
            </w:r>
            <w:r w:rsidR="00BC2908" w:rsidRPr="002D7399">
              <w:rPr>
                <w:rFonts w:ascii="Times New Roman" w:eastAsia="Times New Roman" w:hAnsi="Times New Roman" w:cs="Times New Roman"/>
                <w:sz w:val="24"/>
                <w:szCs w:val="24"/>
              </w:rPr>
              <w:t>; and</w:t>
            </w:r>
          </w:p>
          <w:p w14:paraId="762AFE4F" w14:textId="77777777" w:rsidR="002976FD" w:rsidRPr="002D7399" w:rsidRDefault="00062005" w:rsidP="006723DC">
            <w:pPr>
              <w:keepNext/>
              <w:keepLines/>
              <w:numPr>
                <w:ilvl w:val="0"/>
                <w:numId w:val="43"/>
              </w:numPr>
              <w:spacing w:before="60"/>
              <w:rPr>
                <w:rFonts w:ascii="Times New Roman" w:hAnsi="Times New Roman" w:cs="Times New Roman"/>
                <w:sz w:val="24"/>
                <w:szCs w:val="24"/>
              </w:rPr>
            </w:pPr>
            <w:r w:rsidRPr="002D7399">
              <w:rPr>
                <w:rFonts w:ascii="Times New Roman" w:eastAsia="Times New Roman" w:hAnsi="Times New Roman" w:cs="Times New Roman"/>
                <w:sz w:val="24"/>
                <w:szCs w:val="24"/>
              </w:rPr>
              <w:t xml:space="preserve">Were you asked to </w:t>
            </w:r>
            <w:r w:rsidR="002976FD" w:rsidRPr="002D7399">
              <w:rPr>
                <w:rFonts w:ascii="Times New Roman" w:hAnsi="Times New Roman" w:cs="Times New Roman"/>
                <w:sz w:val="24"/>
                <w:szCs w:val="24"/>
              </w:rPr>
              <w:t>address concerns regarding dialysis-related care with the attending practitioner and ESRD practitioners</w:t>
            </w:r>
            <w:r w:rsidRPr="002D7399">
              <w:rPr>
                <w:rFonts w:ascii="Times New Roman" w:hAnsi="Times New Roman" w:cs="Times New Roman"/>
                <w:sz w:val="24"/>
                <w:szCs w:val="24"/>
              </w:rPr>
              <w:t>?</w:t>
            </w:r>
          </w:p>
          <w:p w14:paraId="762AFE50" w14:textId="77777777" w:rsidR="002976FD" w:rsidRPr="002D7399" w:rsidRDefault="002976FD"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Ask about identified concerns.</w:t>
            </w:r>
          </w:p>
          <w:p w14:paraId="762AFE51" w14:textId="77777777" w:rsidR="002976FD" w:rsidRPr="002D7399" w:rsidRDefault="002976FD" w:rsidP="006723DC">
            <w:pPr>
              <w:keepNext/>
              <w:keepLines/>
              <w:spacing w:before="60" w:after="60" w:line="233" w:lineRule="auto"/>
              <w:rPr>
                <w:rFonts w:ascii="Times New Roman" w:eastAsia="Times New Roman" w:hAnsi="Times New Roman" w:cs="Times New Roman"/>
                <w:sz w:val="24"/>
                <w:szCs w:val="24"/>
              </w:rPr>
            </w:pPr>
          </w:p>
        </w:tc>
      </w:tr>
    </w:tbl>
    <w:p w14:paraId="762AFE53" w14:textId="77777777" w:rsidR="00E137DB" w:rsidRPr="002D7399" w:rsidRDefault="00E137DB" w:rsidP="006723DC">
      <w:pPr>
        <w:pStyle w:val="NoSpacing"/>
        <w:rPr>
          <w:sz w:val="24"/>
          <w:szCs w:val="24"/>
        </w:rPr>
      </w:pPr>
    </w:p>
    <w:tbl>
      <w:tblPr>
        <w:tblStyle w:val="TableGrid14"/>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E9579E" w:rsidRPr="002D7399" w14:paraId="762AFE6A" w14:textId="77777777" w:rsidTr="00644FBA">
        <w:tc>
          <w:tcPr>
            <w:tcW w:w="7290" w:type="dxa"/>
          </w:tcPr>
          <w:p w14:paraId="762AFE54" w14:textId="77777777" w:rsidR="006723DC" w:rsidRPr="002D7399" w:rsidRDefault="006723DC"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b/>
                <w:sz w:val="24"/>
                <w:szCs w:val="24"/>
              </w:rPr>
              <w:t>Record Review:</w:t>
            </w:r>
          </w:p>
          <w:p w14:paraId="762AFE55" w14:textId="77777777" w:rsidR="00B24CB2" w:rsidRPr="002D7399" w:rsidRDefault="00B24CB2"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 xml:space="preserve">If facility staff provide the HHD or PD treatments, request documentation to assure that training meets the current standards of practice, State law and practice acts, and is provided directly by dialysis facility staff to the individual </w:t>
            </w:r>
            <w:r w:rsidR="00DD3941" w:rsidRPr="002D7399">
              <w:rPr>
                <w:rFonts w:ascii="Times New Roman" w:hAnsi="Times New Roman" w:cs="Times New Roman"/>
                <w:color w:val="000000"/>
                <w:sz w:val="24"/>
                <w:szCs w:val="24"/>
              </w:rPr>
              <w:t xml:space="preserve">providing the treatment; </w:t>
            </w:r>
          </w:p>
          <w:p w14:paraId="762AFE56" w14:textId="39B98B8A" w:rsidR="00E9579E" w:rsidRPr="002D7399" w:rsidRDefault="00E9579E" w:rsidP="006723DC">
            <w:pPr>
              <w:keepNext/>
              <w:keepLines/>
              <w:spacing w:before="60" w:after="60" w:line="233" w:lineRule="auto"/>
              <w:ind w:left="360" w:hanging="36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008A27FC" w:rsidRPr="002D7399">
              <w:rPr>
                <w:rFonts w:ascii="Times New Roman" w:eastAsia="Times New Roman" w:hAnsi="Times New Roman" w:cs="Times New Roman"/>
                <w:sz w:val="24"/>
                <w:szCs w:val="24"/>
              </w:rPr>
              <w:tab/>
              <w:t xml:space="preserve">Did the </w:t>
            </w:r>
            <w:r w:rsidR="00A44192" w:rsidRPr="002D7399">
              <w:rPr>
                <w:rFonts w:ascii="Times New Roman" w:eastAsia="Times New Roman" w:hAnsi="Times New Roman" w:cs="Times New Roman"/>
                <w:sz w:val="24"/>
                <w:szCs w:val="24"/>
              </w:rPr>
              <w:t xml:space="preserve">record </w:t>
            </w:r>
            <w:r w:rsidR="00D76777" w:rsidRPr="002D7399">
              <w:rPr>
                <w:rFonts w:ascii="Times New Roman" w:eastAsia="Times New Roman" w:hAnsi="Times New Roman" w:cs="Times New Roman"/>
                <w:sz w:val="24"/>
                <w:szCs w:val="24"/>
              </w:rPr>
              <w:t xml:space="preserve"> reflect the</w:t>
            </w:r>
            <w:r w:rsidR="008A27FC" w:rsidRPr="002D7399">
              <w:rPr>
                <w:rFonts w:ascii="Times New Roman" w:eastAsia="Times New Roman" w:hAnsi="Times New Roman" w:cs="Times New Roman"/>
                <w:sz w:val="24"/>
                <w:szCs w:val="24"/>
              </w:rPr>
              <w:t xml:space="preserve"> resident’s dialysis needs</w:t>
            </w:r>
            <w:r w:rsidR="00A44192" w:rsidRPr="002D7399">
              <w:rPr>
                <w:rFonts w:ascii="Times New Roman" w:eastAsia="Times New Roman" w:hAnsi="Times New Roman" w:cs="Times New Roman"/>
                <w:sz w:val="24"/>
                <w:szCs w:val="24"/>
              </w:rPr>
              <w:t>, such as</w:t>
            </w:r>
            <w:r w:rsidR="00BC2908" w:rsidRPr="002D7399">
              <w:rPr>
                <w:rFonts w:ascii="Times New Roman" w:eastAsia="Times New Roman" w:hAnsi="Times New Roman" w:cs="Times New Roman"/>
                <w:sz w:val="24"/>
                <w:szCs w:val="24"/>
              </w:rPr>
              <w:t>:</w:t>
            </w:r>
            <w:r w:rsidRPr="002D7399">
              <w:rPr>
                <w:rFonts w:ascii="Times New Roman" w:eastAsia="Times New Roman" w:hAnsi="Times New Roman" w:cs="Times New Roman"/>
                <w:sz w:val="24"/>
                <w:szCs w:val="24"/>
              </w:rPr>
              <w:t xml:space="preserve"> </w:t>
            </w:r>
          </w:p>
          <w:p w14:paraId="762AFE57" w14:textId="1E2AF85D" w:rsidR="008A27FC" w:rsidRPr="002D7399" w:rsidRDefault="00D76777"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Identification of  individualized r</w:t>
            </w:r>
            <w:r w:rsidR="008A27FC" w:rsidRPr="002D7399">
              <w:rPr>
                <w:rFonts w:ascii="Times New Roman" w:eastAsia="Times New Roman" w:hAnsi="Times New Roman" w:cs="Times New Roman"/>
                <w:sz w:val="24"/>
                <w:szCs w:val="24"/>
              </w:rPr>
              <w:t xml:space="preserve">isk factors and potential complications related to </w:t>
            </w:r>
            <w:r w:rsidR="00980FB0" w:rsidRPr="002D7399">
              <w:rPr>
                <w:rFonts w:ascii="Times New Roman" w:eastAsia="Times New Roman" w:hAnsi="Times New Roman" w:cs="Times New Roman"/>
                <w:sz w:val="24"/>
                <w:szCs w:val="24"/>
              </w:rPr>
              <w:t xml:space="preserve">dialysis (e.g., </w:t>
            </w:r>
            <w:r w:rsidR="008A27FC" w:rsidRPr="002D7399">
              <w:rPr>
                <w:rFonts w:ascii="Times New Roman" w:eastAsia="Times New Roman" w:hAnsi="Times New Roman" w:cs="Times New Roman"/>
                <w:sz w:val="24"/>
                <w:szCs w:val="24"/>
              </w:rPr>
              <w:t>bleeding, infection, skin integrity, and the effects of dialysis on medication therapy</w:t>
            </w:r>
            <w:r w:rsidR="00980FB0" w:rsidRPr="002D7399">
              <w:rPr>
                <w:rFonts w:ascii="Times New Roman" w:eastAsia="Times New Roman" w:hAnsi="Times New Roman" w:cs="Times New Roman"/>
                <w:sz w:val="24"/>
                <w:szCs w:val="24"/>
              </w:rPr>
              <w:t>)</w:t>
            </w:r>
            <w:r w:rsidR="008A27FC" w:rsidRPr="002D7399">
              <w:rPr>
                <w:rFonts w:ascii="Times New Roman" w:eastAsia="Times New Roman" w:hAnsi="Times New Roman" w:cs="Times New Roman"/>
                <w:sz w:val="24"/>
                <w:szCs w:val="24"/>
              </w:rPr>
              <w:t xml:space="preserve">; </w:t>
            </w:r>
          </w:p>
          <w:p w14:paraId="762AFE58" w14:textId="77777777" w:rsidR="008A27FC" w:rsidRPr="002D7399" w:rsidRDefault="00980FB0"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Choices </w:t>
            </w:r>
            <w:r w:rsidR="008A27FC" w:rsidRPr="002D7399">
              <w:rPr>
                <w:rFonts w:ascii="Times New Roman" w:eastAsia="Times New Roman" w:hAnsi="Times New Roman" w:cs="Times New Roman"/>
                <w:sz w:val="24"/>
                <w:szCs w:val="24"/>
              </w:rPr>
              <w:t xml:space="preserve">or preferences including advance directives, if any; </w:t>
            </w:r>
          </w:p>
          <w:p w14:paraId="762AFE59" w14:textId="5AE732B2" w:rsidR="008A27FC" w:rsidRPr="002D7399" w:rsidRDefault="008A27FC"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Medical status including status of comorbid conditions, </w:t>
            </w:r>
            <w:r w:rsidR="00D76777" w:rsidRPr="002D7399">
              <w:rPr>
                <w:rFonts w:ascii="Times New Roman" w:eastAsia="Times New Roman" w:hAnsi="Times New Roman" w:cs="Times New Roman"/>
                <w:sz w:val="24"/>
                <w:szCs w:val="24"/>
              </w:rPr>
              <w:t xml:space="preserve">frequency of </w:t>
            </w:r>
            <w:r w:rsidRPr="002D7399">
              <w:rPr>
                <w:rFonts w:ascii="Times New Roman" w:eastAsia="Times New Roman" w:hAnsi="Times New Roman" w:cs="Times New Roman"/>
                <w:sz w:val="24"/>
                <w:szCs w:val="24"/>
              </w:rPr>
              <w:t>vi</w:t>
            </w:r>
            <w:r w:rsidR="00980FB0" w:rsidRPr="002D7399">
              <w:rPr>
                <w:rFonts w:ascii="Times New Roman" w:eastAsia="Times New Roman" w:hAnsi="Times New Roman" w:cs="Times New Roman"/>
                <w:sz w:val="24"/>
                <w:szCs w:val="24"/>
              </w:rPr>
              <w:t>tal signs</w:t>
            </w:r>
            <w:r w:rsidR="00D76777" w:rsidRPr="002D7399">
              <w:rPr>
                <w:rFonts w:ascii="Times New Roman" w:eastAsia="Times New Roman" w:hAnsi="Times New Roman" w:cs="Times New Roman"/>
                <w:sz w:val="24"/>
                <w:szCs w:val="24"/>
              </w:rPr>
              <w:t xml:space="preserve">, weights </w:t>
            </w:r>
            <w:r w:rsidR="00980FB0" w:rsidRPr="002D7399">
              <w:rPr>
                <w:rFonts w:ascii="Times New Roman" w:eastAsia="Times New Roman" w:hAnsi="Times New Roman" w:cs="Times New Roman"/>
                <w:sz w:val="24"/>
                <w:szCs w:val="24"/>
              </w:rPr>
              <w:t xml:space="preserve">, and </w:t>
            </w:r>
            <w:r w:rsidR="00D76777" w:rsidRPr="002D7399">
              <w:rPr>
                <w:rFonts w:ascii="Times New Roman" w:eastAsia="Times New Roman" w:hAnsi="Times New Roman" w:cs="Times New Roman"/>
                <w:sz w:val="24"/>
                <w:szCs w:val="24"/>
              </w:rPr>
              <w:t xml:space="preserve">monitoring </w:t>
            </w:r>
            <w:r w:rsidR="00980FB0" w:rsidRPr="002D7399">
              <w:rPr>
                <w:rFonts w:ascii="Times New Roman" w:eastAsia="Times New Roman" w:hAnsi="Times New Roman" w:cs="Times New Roman"/>
                <w:sz w:val="24"/>
                <w:szCs w:val="24"/>
              </w:rPr>
              <w:t>fluid</w:t>
            </w:r>
            <w:r w:rsidR="00D76777" w:rsidRPr="002D7399">
              <w:rPr>
                <w:rFonts w:ascii="Times New Roman" w:eastAsia="Times New Roman" w:hAnsi="Times New Roman" w:cs="Times New Roman"/>
                <w:sz w:val="24"/>
                <w:szCs w:val="24"/>
              </w:rPr>
              <w:t xml:space="preserve">s as ordered; </w:t>
            </w:r>
          </w:p>
          <w:p w14:paraId="762AFE5A" w14:textId="77777777" w:rsidR="00B24CB2" w:rsidRPr="002D7399" w:rsidRDefault="00B24CB2"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Identification of the type of dialysis, where provided and by whom, how often and if the treatment is in accordance with the dialysis prescription; </w:t>
            </w:r>
          </w:p>
          <w:p w14:paraId="762AFE5B" w14:textId="77777777" w:rsidR="00B24CB2" w:rsidRPr="002D7399" w:rsidRDefault="00B24CB2"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Supervision and monitoring during HHD or PD, including direct observation of the access site during HHD;</w:t>
            </w:r>
          </w:p>
          <w:p w14:paraId="762AFE5C" w14:textId="77777777" w:rsidR="00B24CB2" w:rsidRPr="002D7399" w:rsidRDefault="00B24CB2" w:rsidP="006723DC">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Identification of appropriate PPE for type of dialysis treatments and care provided, identification of specific infection control practices to use prior to, during and/or after the treatments, including care of equipment and supplies; </w:t>
            </w:r>
          </w:p>
          <w:p w14:paraId="762AFE62" w14:textId="77777777" w:rsidR="003E2AA7" w:rsidRPr="002D7399" w:rsidRDefault="003E2AA7" w:rsidP="002D7399">
            <w:pPr>
              <w:keepNext/>
              <w:keepLines/>
              <w:spacing w:before="60"/>
              <w:ind w:left="720"/>
              <w:rPr>
                <w:rFonts w:ascii="Times New Roman" w:hAnsi="Times New Roman" w:cs="Times New Roman"/>
                <w:sz w:val="24"/>
                <w:szCs w:val="24"/>
              </w:rPr>
            </w:pPr>
          </w:p>
        </w:tc>
        <w:tc>
          <w:tcPr>
            <w:tcW w:w="7200" w:type="dxa"/>
          </w:tcPr>
          <w:p w14:paraId="762AFE63" w14:textId="77777777" w:rsidR="00BC2908" w:rsidRPr="002D7399" w:rsidRDefault="00BC2908" w:rsidP="006723DC">
            <w:pPr>
              <w:keepNext/>
              <w:keepLines/>
              <w:spacing w:before="60" w:after="60" w:line="233" w:lineRule="auto"/>
              <w:ind w:left="360" w:hanging="360"/>
              <w:rPr>
                <w:rFonts w:ascii="Times New Roman" w:eastAsia="Times New Roman" w:hAnsi="Times New Roman" w:cs="Times New Roman"/>
                <w:sz w:val="24"/>
                <w:szCs w:val="24"/>
              </w:rPr>
            </w:pPr>
          </w:p>
          <w:p w14:paraId="5DE989B1" w14:textId="77777777" w:rsidR="00150321" w:rsidRPr="002D7399" w:rsidRDefault="00150321" w:rsidP="00150321">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Laboratory tests needed to manage and monitor dialysis; </w:t>
            </w:r>
          </w:p>
          <w:p w14:paraId="635422E4" w14:textId="77777777" w:rsidR="00150321" w:rsidRPr="002D7399" w:rsidRDefault="00150321" w:rsidP="00150321">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Pneumococcal and influenza immunizations, hepatitis immunization, and screening for tuberculosis (per CDC);</w:t>
            </w:r>
          </w:p>
          <w:p w14:paraId="2DCB6BA2" w14:textId="77777777" w:rsidR="00150321" w:rsidRPr="002D7399" w:rsidRDefault="00150321" w:rsidP="00150321">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Communication and coordination with the dialysis team to meet nutrition and hydration needs; </w:t>
            </w:r>
          </w:p>
          <w:p w14:paraId="6FECE16B" w14:textId="77777777" w:rsidR="00150321" w:rsidRPr="002D7399" w:rsidRDefault="00150321" w:rsidP="00150321">
            <w:pPr>
              <w:keepNext/>
              <w:keepLines/>
              <w:numPr>
                <w:ilvl w:val="0"/>
                <w:numId w:val="3"/>
              </w:numPr>
              <w:spacing w:before="60"/>
              <w:ind w:left="720"/>
              <w:rPr>
                <w:rFonts w:ascii="Times New Roman" w:eastAsia="Times New Roman" w:hAnsi="Times New Roman" w:cs="Times New Roman"/>
                <w:sz w:val="24"/>
                <w:szCs w:val="24"/>
              </w:rPr>
            </w:pPr>
            <w:r w:rsidRPr="002D7399">
              <w:rPr>
                <w:rFonts w:ascii="Times New Roman" w:eastAsia="Times New Roman" w:hAnsi="Times New Roman" w:cs="Times New Roman"/>
                <w:sz w:val="24"/>
                <w:szCs w:val="24"/>
              </w:rPr>
              <w:t xml:space="preserve">Psychosocial needs such as anxiety, depression, confusion or  behavioral symptoms that might interfere with treatments and interventions to address the identified needs;  </w:t>
            </w:r>
          </w:p>
          <w:p w14:paraId="762AFE65" w14:textId="4AF4C4F5" w:rsidR="00980FB0" w:rsidRPr="002D7399" w:rsidRDefault="003E2AA7">
            <w:pPr>
              <w:keepNext/>
              <w:keepLines/>
              <w:spacing w:before="60" w:after="60" w:line="233" w:lineRule="auto"/>
              <w:ind w:left="360" w:hanging="360"/>
              <w:rPr>
                <w:rFonts w:ascii="Times New Roman" w:hAnsi="Times New Roman" w:cs="Times New Roman"/>
                <w:sz w:val="24"/>
                <w:szCs w:val="24"/>
              </w:rPr>
            </w:pPr>
            <w:r w:rsidRPr="002D7399">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2D7399">
              <w:rPr>
                <w:rFonts w:ascii="Times New Roman" w:eastAsia="Times New Roman" w:hAnsi="Times New Roman" w:cs="Times New Roman"/>
                <w:sz w:val="24"/>
                <w:szCs w:val="24"/>
              </w:rPr>
              <w:instrText xml:space="preserve"> FORMCHECKBOX </w:instrText>
            </w:r>
            <w:r w:rsidR="00F706AC" w:rsidRPr="002D7399">
              <w:rPr>
                <w:rFonts w:ascii="Times New Roman" w:eastAsia="Times New Roman" w:hAnsi="Times New Roman" w:cs="Times New Roman"/>
                <w:sz w:val="24"/>
                <w:szCs w:val="24"/>
              </w:rPr>
            </w:r>
            <w:r w:rsidR="00F706AC" w:rsidRPr="002D7399">
              <w:rPr>
                <w:rFonts w:ascii="Times New Roman" w:eastAsia="Times New Roman" w:hAnsi="Times New Roman" w:cs="Times New Roman"/>
                <w:sz w:val="24"/>
                <w:szCs w:val="24"/>
              </w:rPr>
              <w:fldChar w:fldCharType="separate"/>
            </w:r>
            <w:r w:rsidRPr="002D7399">
              <w:rPr>
                <w:rFonts w:ascii="Times New Roman" w:eastAsia="Times New Roman" w:hAnsi="Times New Roman" w:cs="Times New Roman"/>
                <w:sz w:val="24"/>
                <w:szCs w:val="24"/>
              </w:rPr>
              <w:fldChar w:fldCharType="end"/>
            </w:r>
            <w:r w:rsidRPr="002D7399">
              <w:rPr>
                <w:rFonts w:ascii="Times New Roman" w:eastAsia="Times New Roman" w:hAnsi="Times New Roman" w:cs="Times New Roman"/>
                <w:sz w:val="24"/>
                <w:szCs w:val="24"/>
              </w:rPr>
              <w:tab/>
              <w:t xml:space="preserve">Does the record reflect the coordination and collaboration with the dialysis facility including exchange of pertinent information </w:t>
            </w:r>
            <w:r w:rsidR="00BC2908" w:rsidRPr="002D7399">
              <w:rPr>
                <w:rFonts w:ascii="Times New Roman" w:eastAsia="Times New Roman" w:hAnsi="Times New Roman" w:cs="Times New Roman"/>
                <w:sz w:val="24"/>
                <w:szCs w:val="24"/>
              </w:rPr>
              <w:t>before</w:t>
            </w:r>
            <w:r w:rsidRPr="002D7399">
              <w:rPr>
                <w:rFonts w:ascii="Times New Roman" w:eastAsia="Times New Roman" w:hAnsi="Times New Roman" w:cs="Times New Roman"/>
                <w:sz w:val="24"/>
                <w:szCs w:val="24"/>
              </w:rPr>
              <w:t>, during</w:t>
            </w:r>
            <w:r w:rsidR="00D76777" w:rsidRPr="002D7399">
              <w:rPr>
                <w:rFonts w:ascii="Times New Roman" w:eastAsia="Times New Roman" w:hAnsi="Times New Roman" w:cs="Times New Roman"/>
                <w:sz w:val="24"/>
                <w:szCs w:val="24"/>
              </w:rPr>
              <w:t xml:space="preserve"> (if HHD provided by the nursing home)</w:t>
            </w:r>
            <w:r w:rsidR="00BC2908" w:rsidRPr="002D7399">
              <w:rPr>
                <w:rFonts w:ascii="Times New Roman" w:eastAsia="Times New Roman" w:hAnsi="Times New Roman" w:cs="Times New Roman"/>
                <w:sz w:val="24"/>
                <w:szCs w:val="24"/>
              </w:rPr>
              <w:t>,</w:t>
            </w:r>
            <w:r w:rsidRPr="002D7399">
              <w:rPr>
                <w:rFonts w:ascii="Times New Roman" w:eastAsia="Times New Roman" w:hAnsi="Times New Roman" w:cs="Times New Roman"/>
                <w:sz w:val="24"/>
                <w:szCs w:val="24"/>
              </w:rPr>
              <w:t xml:space="preserve"> and post dialysis? </w:t>
            </w:r>
            <w:r w:rsidRPr="002D7399">
              <w:rPr>
                <w:rFonts w:ascii="Times New Roman" w:hAnsi="Times New Roman" w:cs="Times New Roman"/>
                <w:sz w:val="24"/>
                <w:szCs w:val="24"/>
              </w:rPr>
              <w:t xml:space="preserve">  </w:t>
            </w:r>
          </w:p>
          <w:p w14:paraId="762AFE67" w14:textId="42A08C9D" w:rsidR="00B24CB2" w:rsidRPr="002D7399" w:rsidRDefault="00E9579E">
            <w:pPr>
              <w:keepNext/>
              <w:keepLines/>
              <w:spacing w:before="60" w:after="60" w:line="233" w:lineRule="auto"/>
              <w:ind w:left="360" w:hanging="360"/>
              <w:rPr>
                <w:rFonts w:ascii="Times New Roman" w:hAnsi="Times New Roman" w:cs="Times New Roman"/>
                <w:color w:val="000000"/>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r>
            <w:r w:rsidR="008A27FC" w:rsidRPr="002D7399">
              <w:rPr>
                <w:rFonts w:ascii="Times New Roman" w:eastAsia="Times New Roman" w:hAnsi="Times New Roman" w:cs="Times New Roman"/>
                <w:sz w:val="24"/>
                <w:szCs w:val="24"/>
              </w:rPr>
              <w:t>Was</w:t>
            </w:r>
            <w:r w:rsidR="008A27FC" w:rsidRPr="002D7399">
              <w:rPr>
                <w:rFonts w:ascii="Times New Roman" w:hAnsi="Times New Roman" w:cs="Times New Roman"/>
                <w:sz w:val="24"/>
                <w:szCs w:val="24"/>
              </w:rPr>
              <w:t xml:space="preserve"> there a "significant change" in the resident's condition If so, was a significant change comprehensive assessment </w:t>
            </w:r>
            <w:r w:rsidR="008A27FC" w:rsidRPr="002D7399">
              <w:rPr>
                <w:rFonts w:ascii="Times New Roman" w:eastAsia="Times New Roman" w:hAnsi="Times New Roman" w:cs="Times New Roman"/>
                <w:sz w:val="24"/>
                <w:szCs w:val="24"/>
              </w:rPr>
              <w:t>conducted within 14 days?</w:t>
            </w:r>
          </w:p>
          <w:p w14:paraId="762AFE68" w14:textId="243F4139" w:rsidR="003E2AA7" w:rsidRPr="002D7399" w:rsidRDefault="003E2AA7" w:rsidP="006723DC">
            <w:pPr>
              <w:keepNext/>
              <w:keepLines/>
              <w:spacing w:before="60" w:after="60" w:line="233" w:lineRule="auto"/>
              <w:ind w:left="360" w:hanging="360"/>
              <w:rPr>
                <w:rFonts w:ascii="Times New Roman" w:hAnsi="Times New Roman" w:cs="Times New Roman"/>
                <w:color w:val="000000"/>
                <w:sz w:val="24"/>
                <w:szCs w:val="24"/>
              </w:rPr>
            </w:pPr>
            <w:r w:rsidRPr="002D7399">
              <w:rPr>
                <w:rFonts w:ascii="Times New Roman" w:hAnsi="Times New Roman" w:cs="Times New Roman"/>
                <w:color w:val="000000"/>
                <w:sz w:val="24"/>
                <w:szCs w:val="24"/>
              </w:rPr>
              <w:fldChar w:fldCharType="begin">
                <w:ffData>
                  <w:name w:val="Check13"/>
                  <w:enabled/>
                  <w:calcOnExit w:val="0"/>
                  <w:checkBox>
                    <w:sizeAuto/>
                    <w:default w:val="0"/>
                  </w:checkBox>
                </w:ffData>
              </w:fldChar>
            </w:r>
            <w:r w:rsidRPr="002D7399">
              <w:rPr>
                <w:rFonts w:ascii="Times New Roman" w:hAnsi="Times New Roman" w:cs="Times New Roman"/>
                <w:color w:val="000000"/>
                <w:sz w:val="24"/>
                <w:szCs w:val="24"/>
              </w:rPr>
              <w:instrText xml:space="preserve"> FORMCHECKBOX </w:instrText>
            </w:r>
            <w:r w:rsidR="00F706AC" w:rsidRPr="002D7399">
              <w:rPr>
                <w:rFonts w:ascii="Times New Roman" w:hAnsi="Times New Roman" w:cs="Times New Roman"/>
                <w:color w:val="000000"/>
                <w:sz w:val="24"/>
                <w:szCs w:val="24"/>
              </w:rPr>
            </w:r>
            <w:r w:rsidR="00F706AC" w:rsidRPr="002D7399">
              <w:rPr>
                <w:rFonts w:ascii="Times New Roman" w:hAnsi="Times New Roman" w:cs="Times New Roman"/>
                <w:color w:val="000000"/>
                <w:sz w:val="24"/>
                <w:szCs w:val="24"/>
              </w:rPr>
              <w:fldChar w:fldCharType="separate"/>
            </w:r>
            <w:r w:rsidRPr="002D7399">
              <w:rPr>
                <w:rFonts w:ascii="Times New Roman" w:hAnsi="Times New Roman" w:cs="Times New Roman"/>
                <w:color w:val="000000"/>
                <w:sz w:val="24"/>
                <w:szCs w:val="24"/>
              </w:rPr>
              <w:fldChar w:fldCharType="end"/>
            </w:r>
            <w:r w:rsidRPr="002D7399">
              <w:rPr>
                <w:rFonts w:ascii="Times New Roman" w:hAnsi="Times New Roman" w:cs="Times New Roman"/>
                <w:color w:val="000000"/>
                <w:sz w:val="24"/>
                <w:szCs w:val="24"/>
              </w:rPr>
              <w:tab/>
              <w:t>If concerns are identified</w:t>
            </w:r>
            <w:r w:rsidR="00B24CB2" w:rsidRPr="002D7399">
              <w:rPr>
                <w:rFonts w:ascii="Times New Roman" w:hAnsi="Times New Roman" w:cs="Times New Roman"/>
                <w:color w:val="000000"/>
                <w:sz w:val="24"/>
                <w:szCs w:val="24"/>
              </w:rPr>
              <w:t xml:space="preserve"> related to the provision of dialysis care</w:t>
            </w:r>
            <w:r w:rsidRPr="002D7399">
              <w:rPr>
                <w:rFonts w:ascii="Times New Roman" w:hAnsi="Times New Roman" w:cs="Times New Roman"/>
                <w:color w:val="000000"/>
                <w:sz w:val="24"/>
                <w:szCs w:val="24"/>
              </w:rPr>
              <w:t xml:space="preserve">, review the </w:t>
            </w:r>
            <w:r w:rsidR="00DD3941" w:rsidRPr="002D7399">
              <w:rPr>
                <w:rFonts w:ascii="Times New Roman" w:hAnsi="Times New Roman" w:cs="Times New Roman"/>
                <w:color w:val="000000"/>
                <w:sz w:val="24"/>
                <w:szCs w:val="24"/>
              </w:rPr>
              <w:t xml:space="preserve">appropriate </w:t>
            </w:r>
            <w:r w:rsidRPr="002D7399">
              <w:rPr>
                <w:rFonts w:ascii="Times New Roman" w:hAnsi="Times New Roman" w:cs="Times New Roman"/>
                <w:color w:val="000000"/>
                <w:sz w:val="24"/>
                <w:szCs w:val="24"/>
              </w:rPr>
              <w:t>facility polic</w:t>
            </w:r>
            <w:r w:rsidR="00B24CB2" w:rsidRPr="002D7399">
              <w:rPr>
                <w:rFonts w:ascii="Times New Roman" w:hAnsi="Times New Roman" w:cs="Times New Roman"/>
                <w:color w:val="000000"/>
                <w:sz w:val="24"/>
                <w:szCs w:val="24"/>
              </w:rPr>
              <w:t xml:space="preserve">ies </w:t>
            </w:r>
            <w:r w:rsidRPr="002D7399">
              <w:rPr>
                <w:rFonts w:ascii="Times New Roman" w:hAnsi="Times New Roman" w:cs="Times New Roman"/>
                <w:color w:val="000000"/>
                <w:sz w:val="24"/>
                <w:szCs w:val="24"/>
              </w:rPr>
              <w:t xml:space="preserve"> regarding dialysis. </w:t>
            </w:r>
          </w:p>
          <w:p w14:paraId="762AFE69" w14:textId="0406F8F5" w:rsidR="00E9579E" w:rsidRPr="002D7399" w:rsidRDefault="00E9579E" w:rsidP="006723DC">
            <w:pPr>
              <w:keepNext/>
              <w:keepLines/>
              <w:spacing w:before="60" w:after="60" w:line="233" w:lineRule="auto"/>
              <w:ind w:left="360" w:hanging="360"/>
              <w:rPr>
                <w:rFonts w:ascii="Times New Roman" w:eastAsia="Times New Roman" w:hAnsi="Times New Roman" w:cs="Times New Roman"/>
                <w:sz w:val="24"/>
                <w:szCs w:val="24"/>
              </w:rPr>
            </w:pPr>
          </w:p>
        </w:tc>
      </w:tr>
    </w:tbl>
    <w:p w14:paraId="762AFE6C" w14:textId="77777777" w:rsidR="004840C8" w:rsidRPr="002D7399" w:rsidRDefault="00A96D0A" w:rsidP="00470E0B">
      <w:pPr>
        <w:pStyle w:val="NoSpacing"/>
        <w:rPr>
          <w:b/>
          <w:sz w:val="24"/>
          <w:szCs w:val="24"/>
        </w:rPr>
      </w:pPr>
      <w:r w:rsidRPr="002D7399">
        <w:rPr>
          <w:b/>
          <w:sz w:val="24"/>
          <w:szCs w:val="24"/>
        </w:rPr>
        <w:t>Critical Element</w:t>
      </w:r>
      <w:r w:rsidR="00980FB0" w:rsidRPr="002D7399">
        <w:rPr>
          <w:b/>
          <w:sz w:val="24"/>
          <w:szCs w:val="24"/>
        </w:rPr>
        <w:t xml:space="preserve"> </w:t>
      </w:r>
      <w:r w:rsidR="00C65E95" w:rsidRPr="002D7399">
        <w:rPr>
          <w:b/>
          <w:sz w:val="24"/>
          <w:szCs w:val="24"/>
        </w:rPr>
        <w:t xml:space="preserve">Decisions: </w:t>
      </w:r>
    </w:p>
    <w:p w14:paraId="762AFE6D" w14:textId="77777777" w:rsidR="004840C8" w:rsidRPr="002D7399" w:rsidRDefault="008E6443" w:rsidP="004840C8">
      <w:pPr>
        <w:pStyle w:val="NoSpacing"/>
        <w:rPr>
          <w:sz w:val="24"/>
          <w:szCs w:val="24"/>
        </w:rPr>
      </w:pPr>
      <w:r w:rsidRPr="002D7399">
        <w:rPr>
          <w:sz w:val="24"/>
          <w:szCs w:val="24"/>
        </w:rPr>
        <w:t xml:space="preserve">NOTE:  </w:t>
      </w:r>
      <w:r w:rsidR="004840C8" w:rsidRPr="002D7399">
        <w:rPr>
          <w:sz w:val="24"/>
          <w:szCs w:val="24"/>
        </w:rPr>
        <w:t>If at any time during the survey, a concern or issue arises regarding the dialysis services provided by the dialysis facility, the survey team should report this as a complaint to the State Agency survey unit responsible for oversight of the Medicare certified ESRD entity. Identify the specific resident(s) involved and the concerns identified.</w:t>
      </w:r>
    </w:p>
    <w:p w14:paraId="762AFE6E" w14:textId="77777777" w:rsidR="004840C8" w:rsidRPr="002D7399" w:rsidRDefault="004840C8" w:rsidP="00470E0B">
      <w:pPr>
        <w:pStyle w:val="NoSpacing"/>
        <w:rPr>
          <w:b/>
          <w:sz w:val="24"/>
          <w:szCs w:val="24"/>
        </w:rPr>
      </w:pPr>
    </w:p>
    <w:p w14:paraId="762AFE6F" w14:textId="77777777" w:rsidR="00704E4F" w:rsidRPr="002D7399" w:rsidRDefault="00C65E95" w:rsidP="00C65E95">
      <w:pPr>
        <w:pStyle w:val="NoSpacing"/>
        <w:keepNext/>
        <w:keepLines/>
        <w:numPr>
          <w:ilvl w:val="0"/>
          <w:numId w:val="41"/>
        </w:numPr>
        <w:tabs>
          <w:tab w:val="left" w:pos="677"/>
        </w:tabs>
        <w:rPr>
          <w:sz w:val="24"/>
          <w:szCs w:val="24"/>
        </w:rPr>
      </w:pPr>
      <w:r w:rsidRPr="002D7399">
        <w:rPr>
          <w:bCs/>
          <w:color w:val="000000"/>
          <w:sz w:val="24"/>
          <w:szCs w:val="24"/>
        </w:rPr>
        <w:t>D</w:t>
      </w:r>
      <w:r w:rsidR="00704E4F" w:rsidRPr="002D7399">
        <w:rPr>
          <w:bCs/>
          <w:color w:val="000000"/>
          <w:sz w:val="24"/>
          <w:szCs w:val="24"/>
        </w:rPr>
        <w:t>id</w:t>
      </w:r>
      <w:r w:rsidR="00704E4F" w:rsidRPr="002D7399">
        <w:rPr>
          <w:sz w:val="24"/>
          <w:szCs w:val="24"/>
        </w:rPr>
        <w:t xml:space="preserve"> the facility provide dialysis care and services to meet the needs of the resident?</w:t>
      </w:r>
    </w:p>
    <w:p w14:paraId="762AFE70" w14:textId="77777777" w:rsidR="00704E4F" w:rsidRPr="002D7399" w:rsidRDefault="00704E4F" w:rsidP="00C65E95">
      <w:pPr>
        <w:pStyle w:val="NoSpacing"/>
        <w:keepNext/>
        <w:keepLines/>
        <w:tabs>
          <w:tab w:val="left" w:pos="677"/>
        </w:tabs>
        <w:ind w:left="360"/>
        <w:rPr>
          <w:sz w:val="24"/>
          <w:szCs w:val="24"/>
        </w:rPr>
      </w:pPr>
      <w:r w:rsidRPr="002D7399">
        <w:rPr>
          <w:sz w:val="24"/>
          <w:szCs w:val="24"/>
        </w:rPr>
        <w:t>If No, cite</w:t>
      </w:r>
      <w:r w:rsidR="00C65E95" w:rsidRPr="002D7399">
        <w:rPr>
          <w:sz w:val="24"/>
          <w:szCs w:val="24"/>
        </w:rPr>
        <w:t xml:space="preserve"> F698</w:t>
      </w:r>
    </w:p>
    <w:p w14:paraId="762AFE71" w14:textId="77777777" w:rsidR="00517D52" w:rsidRPr="002D7399" w:rsidRDefault="00517D52" w:rsidP="00C65E95">
      <w:pPr>
        <w:pStyle w:val="NoSpacing"/>
        <w:keepNext/>
        <w:keepLines/>
        <w:tabs>
          <w:tab w:val="left" w:pos="677"/>
        </w:tabs>
        <w:ind w:left="360"/>
        <w:rPr>
          <w:sz w:val="24"/>
          <w:szCs w:val="24"/>
        </w:rPr>
      </w:pPr>
    </w:p>
    <w:p w14:paraId="762AFE72" w14:textId="77777777" w:rsidR="00517D52" w:rsidRPr="002D7399" w:rsidRDefault="00517D52" w:rsidP="006723DC">
      <w:pPr>
        <w:pStyle w:val="NoSpacing"/>
        <w:numPr>
          <w:ilvl w:val="0"/>
          <w:numId w:val="41"/>
        </w:numPr>
        <w:tabs>
          <w:tab w:val="left" w:pos="677"/>
        </w:tabs>
        <w:rPr>
          <w:sz w:val="24"/>
          <w:szCs w:val="24"/>
        </w:rPr>
      </w:pPr>
      <w:r w:rsidRPr="002D7399">
        <w:rPr>
          <w:sz w:val="24"/>
          <w:szCs w:val="24"/>
        </w:rPr>
        <w:t xml:space="preserve">Did the facility use appropriate hand hygiene practices and PPE when providing wound/dressing care, central line care, and/or administering IM/IV medications? </w:t>
      </w:r>
    </w:p>
    <w:p w14:paraId="762AFE73" w14:textId="77777777" w:rsidR="00517D52" w:rsidRPr="002D7399" w:rsidRDefault="00517D52" w:rsidP="006723DC">
      <w:pPr>
        <w:pStyle w:val="NoSpacing"/>
        <w:tabs>
          <w:tab w:val="left" w:pos="677"/>
        </w:tabs>
        <w:ind w:left="360"/>
        <w:rPr>
          <w:sz w:val="24"/>
          <w:szCs w:val="24"/>
        </w:rPr>
      </w:pPr>
      <w:r w:rsidRPr="002D7399">
        <w:rPr>
          <w:sz w:val="24"/>
          <w:szCs w:val="24"/>
        </w:rPr>
        <w:t>If No, cite F880</w:t>
      </w:r>
    </w:p>
    <w:p w14:paraId="762AFE74" w14:textId="77777777" w:rsidR="009A3113" w:rsidRPr="002D7399" w:rsidRDefault="009A3113" w:rsidP="006723DC">
      <w:pPr>
        <w:pStyle w:val="NoSpacing"/>
        <w:tabs>
          <w:tab w:val="left" w:pos="677"/>
        </w:tabs>
        <w:ind w:left="360"/>
        <w:rPr>
          <w:sz w:val="24"/>
          <w:szCs w:val="24"/>
        </w:rPr>
      </w:pPr>
    </w:p>
    <w:p w14:paraId="2C2B8655" w14:textId="64191D92" w:rsidR="001112F1" w:rsidRPr="002D7399" w:rsidRDefault="001112F1" w:rsidP="001112F1">
      <w:pPr>
        <w:pStyle w:val="NoSpacing"/>
        <w:keepNext/>
        <w:keepLines/>
        <w:numPr>
          <w:ilvl w:val="0"/>
          <w:numId w:val="41"/>
        </w:numPr>
        <w:tabs>
          <w:tab w:val="left" w:pos="677"/>
        </w:tabs>
        <w:rPr>
          <w:sz w:val="24"/>
          <w:szCs w:val="24"/>
        </w:rPr>
      </w:pPr>
      <w:r w:rsidRPr="002D7399">
        <w:rPr>
          <w:sz w:val="24"/>
          <w:szCs w:val="24"/>
        </w:rPr>
        <w:t>For newly admitted residents and if applicable based on the concern under investigation, did the facility develop and implement a baseline care plan within 48 hours of admission that included the minimum healthcare information necessary to properly care for the immediate needs of the resident? Did the resident and resident representative receive a written summary of the baseline care plan that he/she was able to understand? </w:t>
      </w:r>
    </w:p>
    <w:p w14:paraId="762AFE76" w14:textId="329061A0" w:rsidR="009A3113" w:rsidRPr="002D7399" w:rsidRDefault="00924751" w:rsidP="002D7399">
      <w:pPr>
        <w:keepNext/>
        <w:keepLines/>
        <w:spacing w:after="0" w:line="240" w:lineRule="auto"/>
        <w:rPr>
          <w:sz w:val="24"/>
          <w:szCs w:val="24"/>
        </w:rPr>
      </w:pPr>
      <w:r w:rsidRPr="002D7399">
        <w:rPr>
          <w:sz w:val="24"/>
          <w:szCs w:val="24"/>
        </w:rPr>
        <w:t xml:space="preserve">      </w:t>
      </w:r>
      <w:r w:rsidR="009A3113" w:rsidRPr="002D7399">
        <w:rPr>
          <w:sz w:val="24"/>
          <w:szCs w:val="24"/>
        </w:rPr>
        <w:t>If No, cite F655</w:t>
      </w:r>
    </w:p>
    <w:p w14:paraId="762AFE77" w14:textId="77777777" w:rsidR="009A3113" w:rsidRPr="002D7399" w:rsidRDefault="009A3113" w:rsidP="006723DC">
      <w:pPr>
        <w:keepNext/>
        <w:keepLines/>
        <w:tabs>
          <w:tab w:val="left" w:pos="677"/>
        </w:tabs>
        <w:spacing w:after="0" w:line="240" w:lineRule="auto"/>
        <w:ind w:left="360"/>
        <w:rPr>
          <w:sz w:val="24"/>
          <w:szCs w:val="24"/>
        </w:rPr>
      </w:pPr>
      <w:r w:rsidRPr="002D7399">
        <w:rPr>
          <w:sz w:val="24"/>
          <w:szCs w:val="24"/>
        </w:rPr>
        <w:t>NA, the resident did not have an admission since the previous survey OR the care or service was not necessary to be included in a baseline care plan.</w:t>
      </w:r>
    </w:p>
    <w:p w14:paraId="762AFE78" w14:textId="77777777" w:rsidR="009A3113" w:rsidRPr="002D7399" w:rsidRDefault="009A3113" w:rsidP="009A3113">
      <w:pPr>
        <w:tabs>
          <w:tab w:val="left" w:pos="677"/>
        </w:tabs>
        <w:spacing w:after="0" w:line="240" w:lineRule="auto"/>
        <w:ind w:left="360"/>
        <w:rPr>
          <w:sz w:val="24"/>
          <w:szCs w:val="24"/>
        </w:rPr>
      </w:pPr>
    </w:p>
    <w:p w14:paraId="762AFE79" w14:textId="77777777" w:rsidR="009A3113" w:rsidRPr="002D7399" w:rsidRDefault="009A3113" w:rsidP="009A3113">
      <w:pPr>
        <w:pStyle w:val="NoSpacing"/>
        <w:numPr>
          <w:ilvl w:val="0"/>
          <w:numId w:val="41"/>
        </w:numPr>
        <w:tabs>
          <w:tab w:val="left" w:pos="677"/>
        </w:tabs>
        <w:rPr>
          <w:sz w:val="24"/>
          <w:szCs w:val="24"/>
        </w:rPr>
      </w:pPr>
      <w:r w:rsidRPr="002D7399">
        <w:rPr>
          <w:sz w:val="24"/>
          <w:szCs w:val="24"/>
        </w:rPr>
        <w:t>If the condition or risks were present at the time of the required comprehensive assessment, did the facility comprehensively assess the resident’s physical, mental</w:t>
      </w:r>
      <w:r w:rsidR="00353289" w:rsidRPr="002D7399">
        <w:rPr>
          <w:sz w:val="24"/>
          <w:szCs w:val="24"/>
        </w:rPr>
        <w:t>,</w:t>
      </w:r>
      <w:r w:rsidRPr="002D7399">
        <w:rPr>
          <w:sz w:val="24"/>
          <w:szCs w:val="24"/>
        </w:rPr>
        <w:t xml:space="preserve"> and psychosocial needs to identify the risks and/or to determine underlying causes, to the extent possible, and the impact upon the resident’s function, mood, and cognition?</w:t>
      </w:r>
    </w:p>
    <w:p w14:paraId="762AFE7A" w14:textId="77777777" w:rsidR="009A3113" w:rsidRPr="002D7399" w:rsidRDefault="009A3113" w:rsidP="009A3113">
      <w:pPr>
        <w:tabs>
          <w:tab w:val="left" w:pos="677"/>
        </w:tabs>
        <w:spacing w:after="0" w:line="240" w:lineRule="auto"/>
        <w:ind w:left="360"/>
        <w:rPr>
          <w:sz w:val="24"/>
          <w:szCs w:val="24"/>
        </w:rPr>
      </w:pPr>
      <w:r w:rsidRPr="002D7399">
        <w:rPr>
          <w:sz w:val="24"/>
          <w:szCs w:val="24"/>
        </w:rPr>
        <w:t xml:space="preserve">If No, cite F636 </w:t>
      </w:r>
    </w:p>
    <w:p w14:paraId="762AFE7B" w14:textId="77777777" w:rsidR="009A3113" w:rsidRPr="002D7399" w:rsidRDefault="009A3113" w:rsidP="009A3113">
      <w:pPr>
        <w:tabs>
          <w:tab w:val="left" w:pos="677"/>
        </w:tabs>
        <w:spacing w:after="0" w:line="240" w:lineRule="auto"/>
        <w:ind w:left="360"/>
        <w:rPr>
          <w:sz w:val="24"/>
          <w:szCs w:val="24"/>
        </w:rPr>
      </w:pPr>
      <w:r w:rsidRPr="002D7399">
        <w:rPr>
          <w:sz w:val="24"/>
          <w:szCs w:val="24"/>
        </w:rPr>
        <w:t>NA, condition/risks were identified after completion of the required comprehensive assessment and did not meet the criteria for a significant change MDS OR the resident was recently admitted and the comprehensive assessment was not yet required.</w:t>
      </w:r>
    </w:p>
    <w:p w14:paraId="762AFE7C" w14:textId="77777777" w:rsidR="009A3113" w:rsidRPr="002D7399" w:rsidRDefault="009A3113" w:rsidP="009A3113">
      <w:pPr>
        <w:tabs>
          <w:tab w:val="left" w:pos="677"/>
        </w:tabs>
        <w:spacing w:after="0" w:line="240" w:lineRule="auto"/>
        <w:ind w:left="360"/>
        <w:rPr>
          <w:sz w:val="24"/>
          <w:szCs w:val="24"/>
        </w:rPr>
      </w:pPr>
    </w:p>
    <w:p w14:paraId="762AFE7D" w14:textId="77777777" w:rsidR="009A3113" w:rsidRPr="002D7399" w:rsidRDefault="009A3113" w:rsidP="009A3113">
      <w:pPr>
        <w:pStyle w:val="NoSpacing"/>
        <w:numPr>
          <w:ilvl w:val="0"/>
          <w:numId w:val="41"/>
        </w:numPr>
        <w:tabs>
          <w:tab w:val="left" w:pos="677"/>
        </w:tabs>
        <w:rPr>
          <w:sz w:val="24"/>
          <w:szCs w:val="24"/>
        </w:rPr>
      </w:pPr>
      <w:r w:rsidRPr="002D7399">
        <w:rPr>
          <w:sz w:val="24"/>
          <w:szCs w:val="24"/>
        </w:rPr>
        <w:t xml:space="preserve">If there was a significant change in the resident’s status, did the facility complete a significant change assessment within 14 days of determining the status change was significant?  </w:t>
      </w:r>
    </w:p>
    <w:p w14:paraId="762AFE7E" w14:textId="77777777" w:rsidR="009A3113" w:rsidRPr="002D7399" w:rsidRDefault="009A3113" w:rsidP="009A3113">
      <w:pPr>
        <w:keepNext/>
        <w:keepLines/>
        <w:tabs>
          <w:tab w:val="left" w:pos="677"/>
        </w:tabs>
        <w:spacing w:after="0" w:line="240" w:lineRule="auto"/>
        <w:ind w:left="360"/>
        <w:rPr>
          <w:sz w:val="24"/>
          <w:szCs w:val="24"/>
        </w:rPr>
      </w:pPr>
      <w:r w:rsidRPr="002D7399">
        <w:rPr>
          <w:sz w:val="24"/>
          <w:szCs w:val="24"/>
        </w:rPr>
        <w:t xml:space="preserve">If No, cite F637 </w:t>
      </w:r>
    </w:p>
    <w:p w14:paraId="4AE90035" w14:textId="23D1B77F" w:rsidR="00924751" w:rsidRPr="002D7399" w:rsidRDefault="009A3113" w:rsidP="009A3113">
      <w:pPr>
        <w:keepNext/>
        <w:keepLines/>
        <w:tabs>
          <w:tab w:val="left" w:pos="677"/>
        </w:tabs>
        <w:spacing w:after="0" w:line="240" w:lineRule="auto"/>
        <w:ind w:left="360"/>
        <w:rPr>
          <w:sz w:val="24"/>
          <w:szCs w:val="24"/>
        </w:rPr>
      </w:pPr>
      <w:r w:rsidRPr="002D7399">
        <w:rPr>
          <w:sz w:val="24"/>
          <w:szCs w:val="24"/>
        </w:rPr>
        <w:t>NA, the initial comprehensive assessment had not yet been completed; therefore, a significant change in status assessment is not required</w:t>
      </w:r>
      <w:r w:rsidR="001112F1" w:rsidRPr="002D7399">
        <w:rPr>
          <w:sz w:val="24"/>
          <w:szCs w:val="24"/>
        </w:rPr>
        <w:t xml:space="preserve"> </w:t>
      </w:r>
      <w:r w:rsidR="004A1CBE" w:rsidRPr="002D7399">
        <w:rPr>
          <w:sz w:val="24"/>
          <w:szCs w:val="24"/>
        </w:rPr>
        <w:t xml:space="preserve">OR </w:t>
      </w:r>
      <w:r w:rsidR="001112F1" w:rsidRPr="002D7399">
        <w:rPr>
          <w:sz w:val="24"/>
          <w:szCs w:val="24"/>
        </w:rPr>
        <w:t>the resident did not have a significant change in status.</w:t>
      </w:r>
    </w:p>
    <w:p w14:paraId="762AFE7F" w14:textId="3F793DE2" w:rsidR="009A3113" w:rsidRPr="002D7399" w:rsidRDefault="009A3113" w:rsidP="009A3113">
      <w:pPr>
        <w:keepNext/>
        <w:keepLines/>
        <w:tabs>
          <w:tab w:val="left" w:pos="677"/>
        </w:tabs>
        <w:spacing w:after="0" w:line="240" w:lineRule="auto"/>
        <w:ind w:left="360"/>
        <w:rPr>
          <w:sz w:val="24"/>
          <w:szCs w:val="24"/>
        </w:rPr>
      </w:pPr>
    </w:p>
    <w:p w14:paraId="762AFE82" w14:textId="0F242A48" w:rsidR="009A3113" w:rsidRPr="002D7399" w:rsidRDefault="001112F1" w:rsidP="002D7399">
      <w:pPr>
        <w:pStyle w:val="ListParagraph"/>
        <w:numPr>
          <w:ilvl w:val="0"/>
          <w:numId w:val="41"/>
        </w:numPr>
        <w:tabs>
          <w:tab w:val="left" w:pos="677"/>
        </w:tabs>
        <w:spacing w:after="0" w:line="240" w:lineRule="auto"/>
        <w:rPr>
          <w:sz w:val="24"/>
          <w:szCs w:val="24"/>
        </w:rPr>
      </w:pPr>
      <w:r w:rsidRPr="002D7399">
        <w:rPr>
          <w:sz w:val="24"/>
          <w:szCs w:val="24"/>
        </w:rPr>
        <w:t xml:space="preserve">Did staff who have the skills and qualifications to assess relevant care areas and who are knowledgeable about the resident’s status, needs, </w:t>
      </w:r>
      <w:r w:rsidR="00924751" w:rsidRPr="002D7399">
        <w:rPr>
          <w:sz w:val="24"/>
          <w:szCs w:val="24"/>
        </w:rPr>
        <w:t xml:space="preserve">     </w:t>
      </w:r>
      <w:r w:rsidR="00BE6307" w:rsidRPr="002D7399">
        <w:rPr>
          <w:sz w:val="24"/>
          <w:szCs w:val="24"/>
        </w:rPr>
        <w:t xml:space="preserve">   </w:t>
      </w:r>
    </w:p>
    <w:p w14:paraId="2F3B48B3" w14:textId="77777777" w:rsidR="00BE6307" w:rsidRPr="002D7399" w:rsidRDefault="00BE6307" w:rsidP="00BE6307">
      <w:pPr>
        <w:tabs>
          <w:tab w:val="left" w:pos="677"/>
        </w:tabs>
        <w:spacing w:after="0" w:line="240" w:lineRule="auto"/>
        <w:ind w:left="360"/>
        <w:rPr>
          <w:sz w:val="24"/>
          <w:szCs w:val="24"/>
        </w:rPr>
      </w:pPr>
      <w:r w:rsidRPr="002D7399">
        <w:rPr>
          <w:sz w:val="24"/>
          <w:szCs w:val="24"/>
        </w:rPr>
        <w:t xml:space="preserve">strengths and areas of decline, accurately complete the resident assessment (i.e., comprehensive, quarterly, significant change in status)?                                   If No, cite F641 </w:t>
      </w:r>
    </w:p>
    <w:p w14:paraId="762AFE83" w14:textId="77777777" w:rsidR="009A3113" w:rsidRPr="002D7399" w:rsidRDefault="009A3113" w:rsidP="002D7399">
      <w:pPr>
        <w:pStyle w:val="ListParagraph"/>
        <w:tabs>
          <w:tab w:val="left" w:pos="677"/>
        </w:tabs>
        <w:spacing w:after="0" w:line="240" w:lineRule="auto"/>
        <w:ind w:left="900"/>
        <w:rPr>
          <w:sz w:val="24"/>
          <w:szCs w:val="24"/>
        </w:rPr>
      </w:pPr>
    </w:p>
    <w:p w14:paraId="762AFE84" w14:textId="77777777" w:rsidR="009A3113" w:rsidRPr="002D7399" w:rsidRDefault="009A3113" w:rsidP="002D7399">
      <w:pPr>
        <w:pStyle w:val="ListParagraph"/>
        <w:numPr>
          <w:ilvl w:val="0"/>
          <w:numId w:val="41"/>
        </w:numPr>
        <w:tabs>
          <w:tab w:val="left" w:pos="677"/>
        </w:tabs>
        <w:spacing w:after="0" w:line="240" w:lineRule="auto"/>
        <w:rPr>
          <w:sz w:val="24"/>
          <w:szCs w:val="24"/>
        </w:rPr>
      </w:pPr>
      <w:r w:rsidRPr="002D7399">
        <w:rPr>
          <w:sz w:val="24"/>
          <w:szCs w:val="24"/>
        </w:rPr>
        <w:t xml:space="preserve">Did the facility develop and implement a comprehensive person-centered care plan that includes measureable objectives and timeframes to meet a resident’s medical, nursing, mental, and psychosocial needs and includes the resident’s goals, desired outcomes, and preferences? </w:t>
      </w:r>
    </w:p>
    <w:p w14:paraId="762AFE85" w14:textId="77777777" w:rsidR="009A3113" w:rsidRPr="002D7399" w:rsidRDefault="009A3113" w:rsidP="009A3113">
      <w:pPr>
        <w:tabs>
          <w:tab w:val="left" w:pos="677"/>
        </w:tabs>
        <w:spacing w:after="0" w:line="240" w:lineRule="auto"/>
        <w:ind w:left="360"/>
        <w:rPr>
          <w:sz w:val="24"/>
          <w:szCs w:val="24"/>
        </w:rPr>
      </w:pPr>
      <w:r w:rsidRPr="002D7399">
        <w:rPr>
          <w:sz w:val="24"/>
          <w:szCs w:val="24"/>
        </w:rPr>
        <w:t>If No, cite F656</w:t>
      </w:r>
    </w:p>
    <w:p w14:paraId="762AFE86" w14:textId="77777777" w:rsidR="009A3113" w:rsidRPr="002D7399" w:rsidRDefault="009A3113" w:rsidP="009A3113">
      <w:pPr>
        <w:tabs>
          <w:tab w:val="left" w:pos="677"/>
        </w:tabs>
        <w:spacing w:after="0" w:line="240" w:lineRule="auto"/>
        <w:ind w:left="360"/>
        <w:rPr>
          <w:color w:val="000000"/>
          <w:sz w:val="24"/>
          <w:szCs w:val="24"/>
        </w:rPr>
      </w:pPr>
      <w:r w:rsidRPr="002D7399">
        <w:rPr>
          <w:color w:val="000000"/>
          <w:sz w:val="24"/>
          <w:szCs w:val="24"/>
        </w:rPr>
        <w:t>NA, the comprehensive assessment was not completed.</w:t>
      </w:r>
    </w:p>
    <w:p w14:paraId="762AFE87" w14:textId="77777777" w:rsidR="009A3113" w:rsidRPr="002D7399" w:rsidRDefault="009A3113" w:rsidP="009A3113">
      <w:pPr>
        <w:tabs>
          <w:tab w:val="left" w:pos="677"/>
        </w:tabs>
        <w:spacing w:after="0" w:line="240" w:lineRule="auto"/>
        <w:ind w:left="360"/>
        <w:rPr>
          <w:color w:val="000000"/>
          <w:sz w:val="24"/>
          <w:szCs w:val="24"/>
        </w:rPr>
      </w:pPr>
    </w:p>
    <w:p w14:paraId="762AFE88" w14:textId="7976BC8F" w:rsidR="009A3113" w:rsidRPr="002D7399" w:rsidRDefault="009A3113" w:rsidP="009A3113">
      <w:pPr>
        <w:pStyle w:val="NoSpacing"/>
        <w:numPr>
          <w:ilvl w:val="0"/>
          <w:numId w:val="41"/>
        </w:numPr>
        <w:tabs>
          <w:tab w:val="left" w:pos="677"/>
        </w:tabs>
        <w:rPr>
          <w:sz w:val="24"/>
          <w:szCs w:val="24"/>
        </w:rPr>
      </w:pPr>
      <w:r w:rsidRPr="002D7399">
        <w:rPr>
          <w:sz w:val="24"/>
          <w:szCs w:val="24"/>
        </w:rPr>
        <w:t xml:space="preserve">Did the facility reassess the effectiveness of the interventions and review and revise the </w:t>
      </w:r>
      <w:r w:rsidR="00924751" w:rsidRPr="002D7399">
        <w:rPr>
          <w:sz w:val="24"/>
          <w:szCs w:val="24"/>
        </w:rPr>
        <w:t>resident’s</w:t>
      </w:r>
      <w:r w:rsidRPr="002D7399">
        <w:rPr>
          <w:sz w:val="24"/>
          <w:szCs w:val="24"/>
        </w:rPr>
        <w:t xml:space="preserve"> care </w:t>
      </w:r>
      <w:r w:rsidR="001112F1" w:rsidRPr="002D7399">
        <w:rPr>
          <w:sz w:val="24"/>
          <w:szCs w:val="24"/>
        </w:rPr>
        <w:t xml:space="preserve">plan </w:t>
      </w:r>
      <w:r w:rsidRPr="002D7399">
        <w:rPr>
          <w:sz w:val="24"/>
          <w:szCs w:val="24"/>
        </w:rPr>
        <w:t>(with input from the resident or resident representative, to the extent possible), if necessary to meet the resident’s needs?</w:t>
      </w:r>
    </w:p>
    <w:p w14:paraId="762AFE89" w14:textId="77777777" w:rsidR="009A3113" w:rsidRPr="002D7399" w:rsidRDefault="009A3113" w:rsidP="009A3113">
      <w:pPr>
        <w:tabs>
          <w:tab w:val="left" w:pos="677"/>
        </w:tabs>
        <w:spacing w:after="0" w:line="240" w:lineRule="auto"/>
        <w:ind w:left="360"/>
        <w:rPr>
          <w:sz w:val="24"/>
          <w:szCs w:val="24"/>
        </w:rPr>
      </w:pPr>
      <w:r w:rsidRPr="002D7399">
        <w:rPr>
          <w:sz w:val="24"/>
          <w:szCs w:val="24"/>
        </w:rPr>
        <w:t>If No, cite F657</w:t>
      </w:r>
    </w:p>
    <w:p w14:paraId="762AFE8A" w14:textId="77777777" w:rsidR="00C65E95" w:rsidRPr="002D7399" w:rsidRDefault="009A3113" w:rsidP="00C65E95">
      <w:pPr>
        <w:keepNext/>
        <w:keepLines/>
        <w:tabs>
          <w:tab w:val="left" w:pos="677"/>
        </w:tabs>
        <w:spacing w:after="0" w:line="240" w:lineRule="auto"/>
        <w:ind w:left="360"/>
        <w:rPr>
          <w:color w:val="000000"/>
          <w:sz w:val="24"/>
          <w:szCs w:val="24"/>
        </w:rPr>
      </w:pPr>
      <w:r w:rsidRPr="002D7399">
        <w:rPr>
          <w:sz w:val="24"/>
          <w:szCs w:val="24"/>
        </w:rPr>
        <w:t>NA, the comprehensive assessment was not completed OR the care plan was not developed OR the care plan did not have to be revised.</w:t>
      </w:r>
    </w:p>
    <w:p w14:paraId="69631957" w14:textId="77777777" w:rsidR="002D7399" w:rsidRDefault="002D7399">
      <w:pPr>
        <w:spacing w:before="120" w:after="0" w:line="240" w:lineRule="auto"/>
        <w:rPr>
          <w:b/>
          <w:sz w:val="24"/>
          <w:szCs w:val="24"/>
        </w:rPr>
      </w:pPr>
    </w:p>
    <w:p w14:paraId="762AFE8C" w14:textId="1E95C861" w:rsidR="00DD3941" w:rsidRPr="002D7399" w:rsidRDefault="009A3113">
      <w:pPr>
        <w:spacing w:before="120" w:after="0" w:line="240" w:lineRule="auto"/>
        <w:rPr>
          <w:sz w:val="24"/>
          <w:szCs w:val="24"/>
        </w:rPr>
      </w:pPr>
      <w:r w:rsidRPr="002D7399">
        <w:rPr>
          <w:b/>
          <w:sz w:val="24"/>
          <w:szCs w:val="24"/>
        </w:rPr>
        <w:t xml:space="preserve">Other </w:t>
      </w:r>
      <w:r w:rsidR="00F706AC" w:rsidRPr="002D7399">
        <w:rPr>
          <w:b/>
          <w:sz w:val="24"/>
          <w:szCs w:val="24"/>
        </w:rPr>
        <w:t>Tags, Care</w:t>
      </w:r>
      <w:r w:rsidRPr="002D7399">
        <w:rPr>
          <w:b/>
          <w:sz w:val="24"/>
          <w:szCs w:val="24"/>
        </w:rPr>
        <w:t xml:space="preserve"> Areas</w:t>
      </w:r>
      <w:r w:rsidR="00024B3C" w:rsidRPr="002D7399">
        <w:rPr>
          <w:b/>
          <w:sz w:val="24"/>
          <w:szCs w:val="24"/>
        </w:rPr>
        <w:t xml:space="preserve"> (CA), and Tasks (Task)</w:t>
      </w:r>
      <w:r w:rsidRPr="002D7399">
        <w:rPr>
          <w:b/>
          <w:sz w:val="24"/>
          <w:szCs w:val="24"/>
        </w:rPr>
        <w:t xml:space="preserve"> to C</w:t>
      </w:r>
      <w:r w:rsidR="00B93843" w:rsidRPr="002D7399">
        <w:rPr>
          <w:b/>
          <w:sz w:val="24"/>
          <w:szCs w:val="24"/>
        </w:rPr>
        <w:t>onsider:</w:t>
      </w:r>
      <w:r w:rsidR="00B93843" w:rsidRPr="002D7399">
        <w:rPr>
          <w:sz w:val="24"/>
          <w:szCs w:val="24"/>
        </w:rPr>
        <w:t xml:space="preserve"> Dignity</w:t>
      </w:r>
      <w:r w:rsidR="00024B3C" w:rsidRPr="002D7399">
        <w:rPr>
          <w:sz w:val="24"/>
          <w:szCs w:val="24"/>
        </w:rPr>
        <w:t xml:space="preserve"> (CA)</w:t>
      </w:r>
      <w:r w:rsidRPr="002D7399">
        <w:rPr>
          <w:sz w:val="24"/>
          <w:szCs w:val="24"/>
        </w:rPr>
        <w:t>,</w:t>
      </w:r>
      <w:r w:rsidR="00C65E95" w:rsidRPr="002D7399">
        <w:rPr>
          <w:sz w:val="24"/>
          <w:szCs w:val="24"/>
        </w:rPr>
        <w:t xml:space="preserve"> Right to be I</w:t>
      </w:r>
      <w:r w:rsidR="00EB4DE1" w:rsidRPr="002D7399">
        <w:rPr>
          <w:sz w:val="24"/>
          <w:szCs w:val="24"/>
        </w:rPr>
        <w:t xml:space="preserve">nformed </w:t>
      </w:r>
      <w:r w:rsidR="00C65E95" w:rsidRPr="002D7399">
        <w:rPr>
          <w:sz w:val="24"/>
          <w:szCs w:val="24"/>
        </w:rPr>
        <w:t>F552</w:t>
      </w:r>
      <w:r w:rsidRPr="002D7399">
        <w:rPr>
          <w:sz w:val="24"/>
          <w:szCs w:val="24"/>
        </w:rPr>
        <w:t>,</w:t>
      </w:r>
      <w:r w:rsidR="00C65E95" w:rsidRPr="002D7399">
        <w:rPr>
          <w:sz w:val="24"/>
          <w:szCs w:val="24"/>
        </w:rPr>
        <w:t xml:space="preserve"> Right to Refuse F578</w:t>
      </w:r>
      <w:r w:rsidRPr="002D7399">
        <w:rPr>
          <w:sz w:val="24"/>
          <w:szCs w:val="24"/>
        </w:rPr>
        <w:t>,</w:t>
      </w:r>
      <w:r w:rsidR="00C65E95" w:rsidRPr="002D7399">
        <w:rPr>
          <w:sz w:val="24"/>
          <w:szCs w:val="24"/>
        </w:rPr>
        <w:t xml:space="preserve"> Advance Directives</w:t>
      </w:r>
      <w:r w:rsidR="00024B3C" w:rsidRPr="002D7399">
        <w:rPr>
          <w:sz w:val="24"/>
          <w:szCs w:val="24"/>
        </w:rPr>
        <w:t xml:space="preserve"> (CA)</w:t>
      </w:r>
      <w:r w:rsidRPr="002D7399">
        <w:rPr>
          <w:sz w:val="24"/>
          <w:szCs w:val="24"/>
        </w:rPr>
        <w:t>,</w:t>
      </w:r>
      <w:r w:rsidR="00B93843" w:rsidRPr="002D7399">
        <w:rPr>
          <w:sz w:val="24"/>
          <w:szCs w:val="24"/>
        </w:rPr>
        <w:t xml:space="preserve"> </w:t>
      </w:r>
      <w:r w:rsidR="00C65E95" w:rsidRPr="002D7399">
        <w:rPr>
          <w:sz w:val="24"/>
          <w:szCs w:val="24"/>
        </w:rPr>
        <w:t>Notification of C</w:t>
      </w:r>
      <w:r w:rsidR="00B93843" w:rsidRPr="002D7399">
        <w:rPr>
          <w:sz w:val="24"/>
          <w:szCs w:val="24"/>
        </w:rPr>
        <w:t xml:space="preserve">hange </w:t>
      </w:r>
      <w:r w:rsidR="00C65E95" w:rsidRPr="002D7399">
        <w:rPr>
          <w:sz w:val="24"/>
          <w:szCs w:val="24"/>
        </w:rPr>
        <w:t>F580</w:t>
      </w:r>
      <w:r w:rsidRPr="002D7399">
        <w:rPr>
          <w:sz w:val="24"/>
          <w:szCs w:val="24"/>
        </w:rPr>
        <w:t>,</w:t>
      </w:r>
      <w:r w:rsidR="00B93843" w:rsidRPr="002D7399">
        <w:rPr>
          <w:sz w:val="24"/>
          <w:szCs w:val="24"/>
        </w:rPr>
        <w:t xml:space="preserve"> </w:t>
      </w:r>
      <w:r w:rsidR="00C65E95" w:rsidRPr="002D7399">
        <w:rPr>
          <w:sz w:val="24"/>
          <w:szCs w:val="24"/>
        </w:rPr>
        <w:t>Accommodation of Needs</w:t>
      </w:r>
      <w:r w:rsidR="00024B3C" w:rsidRPr="002D7399">
        <w:rPr>
          <w:sz w:val="24"/>
          <w:szCs w:val="24"/>
        </w:rPr>
        <w:t xml:space="preserve">, </w:t>
      </w:r>
      <w:r w:rsidR="00C65E95" w:rsidRPr="002D7399">
        <w:rPr>
          <w:sz w:val="24"/>
          <w:szCs w:val="24"/>
        </w:rPr>
        <w:t>Call System (Environment</w:t>
      </w:r>
      <w:r w:rsidR="00024B3C" w:rsidRPr="002D7399">
        <w:rPr>
          <w:sz w:val="24"/>
          <w:szCs w:val="24"/>
        </w:rPr>
        <w:t xml:space="preserve"> Task</w:t>
      </w:r>
      <w:r w:rsidR="00C65E95" w:rsidRPr="002D7399">
        <w:rPr>
          <w:sz w:val="24"/>
          <w:szCs w:val="24"/>
        </w:rPr>
        <w:t>)</w:t>
      </w:r>
      <w:r w:rsidRPr="002D7399">
        <w:rPr>
          <w:sz w:val="24"/>
          <w:szCs w:val="24"/>
        </w:rPr>
        <w:t>,</w:t>
      </w:r>
      <w:r w:rsidR="00C65E95" w:rsidRPr="002D7399">
        <w:rPr>
          <w:sz w:val="24"/>
          <w:szCs w:val="24"/>
        </w:rPr>
        <w:t xml:space="preserve"> Qualified P</w:t>
      </w:r>
      <w:r w:rsidR="00485EF1" w:rsidRPr="002D7399">
        <w:rPr>
          <w:sz w:val="24"/>
          <w:szCs w:val="24"/>
        </w:rPr>
        <w:t xml:space="preserve">ersons </w:t>
      </w:r>
      <w:r w:rsidR="00C65E95" w:rsidRPr="002D7399">
        <w:rPr>
          <w:sz w:val="24"/>
          <w:szCs w:val="24"/>
        </w:rPr>
        <w:t>F659</w:t>
      </w:r>
      <w:r w:rsidRPr="002D7399">
        <w:rPr>
          <w:sz w:val="24"/>
          <w:szCs w:val="24"/>
        </w:rPr>
        <w:t>,</w:t>
      </w:r>
      <w:r w:rsidR="00485EF1" w:rsidRPr="002D7399">
        <w:rPr>
          <w:sz w:val="24"/>
          <w:szCs w:val="24"/>
        </w:rPr>
        <w:t xml:space="preserve"> </w:t>
      </w:r>
      <w:r w:rsidR="00C65E95" w:rsidRPr="002D7399">
        <w:rPr>
          <w:sz w:val="24"/>
          <w:szCs w:val="24"/>
        </w:rPr>
        <w:t>Pressure U</w:t>
      </w:r>
      <w:r w:rsidR="00B93843" w:rsidRPr="002D7399">
        <w:rPr>
          <w:sz w:val="24"/>
          <w:szCs w:val="24"/>
        </w:rPr>
        <w:t>lcer</w:t>
      </w:r>
      <w:r w:rsidR="00024B3C" w:rsidRPr="002D7399">
        <w:rPr>
          <w:sz w:val="24"/>
          <w:szCs w:val="24"/>
        </w:rPr>
        <w:t xml:space="preserve"> (CA)</w:t>
      </w:r>
      <w:r w:rsidRPr="002D7399">
        <w:rPr>
          <w:sz w:val="24"/>
          <w:szCs w:val="24"/>
        </w:rPr>
        <w:t>, Nutrition</w:t>
      </w:r>
      <w:r w:rsidR="00024B3C" w:rsidRPr="002D7399">
        <w:rPr>
          <w:sz w:val="24"/>
          <w:szCs w:val="24"/>
        </w:rPr>
        <w:t xml:space="preserve"> (CA)</w:t>
      </w:r>
      <w:r w:rsidRPr="002D7399">
        <w:rPr>
          <w:sz w:val="24"/>
          <w:szCs w:val="24"/>
        </w:rPr>
        <w:t>, Hydration</w:t>
      </w:r>
      <w:r w:rsidR="00024B3C" w:rsidRPr="002D7399">
        <w:rPr>
          <w:sz w:val="24"/>
          <w:szCs w:val="24"/>
        </w:rPr>
        <w:t xml:space="preserve"> (CA)</w:t>
      </w:r>
      <w:r w:rsidRPr="002D7399">
        <w:rPr>
          <w:sz w:val="24"/>
          <w:szCs w:val="24"/>
        </w:rPr>
        <w:t>,</w:t>
      </w:r>
      <w:r w:rsidR="00C65E95" w:rsidRPr="002D7399">
        <w:rPr>
          <w:sz w:val="24"/>
          <w:szCs w:val="24"/>
        </w:rPr>
        <w:t xml:space="preserve"> Sufficient </w:t>
      </w:r>
      <w:r w:rsidR="00024B3C" w:rsidRPr="002D7399">
        <w:rPr>
          <w:sz w:val="24"/>
          <w:szCs w:val="24"/>
        </w:rPr>
        <w:t xml:space="preserve">and Competent </w:t>
      </w:r>
      <w:r w:rsidR="00C65E95" w:rsidRPr="002D7399">
        <w:rPr>
          <w:sz w:val="24"/>
          <w:szCs w:val="24"/>
        </w:rPr>
        <w:t>Staffing</w:t>
      </w:r>
      <w:r w:rsidR="00024B3C" w:rsidRPr="002D7399">
        <w:rPr>
          <w:sz w:val="24"/>
          <w:szCs w:val="24"/>
        </w:rPr>
        <w:t xml:space="preserve"> (Task)</w:t>
      </w:r>
      <w:r w:rsidR="000919F0" w:rsidRPr="002D7399">
        <w:rPr>
          <w:sz w:val="24"/>
          <w:szCs w:val="24"/>
        </w:rPr>
        <w:t>,</w:t>
      </w:r>
      <w:r w:rsidR="00B93843" w:rsidRPr="002D7399">
        <w:rPr>
          <w:sz w:val="24"/>
          <w:szCs w:val="24"/>
        </w:rPr>
        <w:t xml:space="preserve"> </w:t>
      </w:r>
      <w:r w:rsidR="008727DF" w:rsidRPr="002D7399">
        <w:rPr>
          <w:sz w:val="24"/>
          <w:szCs w:val="24"/>
        </w:rPr>
        <w:t xml:space="preserve">Unnecessary </w:t>
      </w:r>
      <w:r w:rsidRPr="002D7399">
        <w:rPr>
          <w:sz w:val="24"/>
          <w:szCs w:val="24"/>
        </w:rPr>
        <w:t>Medications</w:t>
      </w:r>
      <w:r w:rsidR="00024B3C" w:rsidRPr="002D7399">
        <w:rPr>
          <w:sz w:val="24"/>
          <w:szCs w:val="24"/>
        </w:rPr>
        <w:t xml:space="preserve"> (CA)</w:t>
      </w:r>
      <w:r w:rsidRPr="002D7399">
        <w:rPr>
          <w:sz w:val="24"/>
          <w:szCs w:val="24"/>
        </w:rPr>
        <w:t>,</w:t>
      </w:r>
      <w:r w:rsidR="00C65E95" w:rsidRPr="002D7399">
        <w:rPr>
          <w:sz w:val="24"/>
          <w:szCs w:val="24"/>
        </w:rPr>
        <w:t xml:space="preserve"> </w:t>
      </w:r>
      <w:r w:rsidR="00150321" w:rsidRPr="002D7399">
        <w:rPr>
          <w:sz w:val="24"/>
          <w:szCs w:val="24"/>
        </w:rPr>
        <w:t xml:space="preserve">Other </w:t>
      </w:r>
      <w:r w:rsidR="00B24CB2" w:rsidRPr="002D7399">
        <w:rPr>
          <w:sz w:val="24"/>
          <w:szCs w:val="24"/>
        </w:rPr>
        <w:t xml:space="preserve">Infection Control </w:t>
      </w:r>
      <w:r w:rsidR="00150321" w:rsidRPr="002D7399">
        <w:rPr>
          <w:sz w:val="24"/>
          <w:szCs w:val="24"/>
        </w:rPr>
        <w:t>Concerns (Task)</w:t>
      </w:r>
      <w:r w:rsidR="00B24CB2" w:rsidRPr="002D7399">
        <w:rPr>
          <w:sz w:val="24"/>
          <w:szCs w:val="24"/>
        </w:rPr>
        <w:t xml:space="preserve">, </w:t>
      </w:r>
      <w:r w:rsidR="00AB7C76" w:rsidRPr="002D7399">
        <w:rPr>
          <w:sz w:val="24"/>
          <w:szCs w:val="24"/>
        </w:rPr>
        <w:t xml:space="preserve">Facility Assessment F838, </w:t>
      </w:r>
      <w:r w:rsidR="00C65E95" w:rsidRPr="002D7399">
        <w:rPr>
          <w:sz w:val="24"/>
          <w:szCs w:val="24"/>
        </w:rPr>
        <w:t>M</w:t>
      </w:r>
      <w:r w:rsidR="00B93843" w:rsidRPr="002D7399">
        <w:rPr>
          <w:sz w:val="24"/>
          <w:szCs w:val="24"/>
        </w:rPr>
        <w:t>edica</w:t>
      </w:r>
      <w:r w:rsidR="00C65E95" w:rsidRPr="002D7399">
        <w:rPr>
          <w:sz w:val="24"/>
          <w:szCs w:val="24"/>
        </w:rPr>
        <w:t>l D</w:t>
      </w:r>
      <w:r w:rsidR="00EB4DE1" w:rsidRPr="002D7399">
        <w:rPr>
          <w:sz w:val="24"/>
          <w:szCs w:val="24"/>
        </w:rPr>
        <w:t xml:space="preserve">irector </w:t>
      </w:r>
      <w:r w:rsidR="00B93843" w:rsidRPr="002D7399">
        <w:rPr>
          <w:sz w:val="24"/>
          <w:szCs w:val="24"/>
        </w:rPr>
        <w:t>F</w:t>
      </w:r>
      <w:r w:rsidR="00485EF1" w:rsidRPr="002D7399">
        <w:rPr>
          <w:sz w:val="24"/>
          <w:szCs w:val="24"/>
        </w:rPr>
        <w:t>841</w:t>
      </w:r>
      <w:r w:rsidRPr="002D7399">
        <w:rPr>
          <w:sz w:val="24"/>
          <w:szCs w:val="24"/>
        </w:rPr>
        <w:t>,</w:t>
      </w:r>
      <w:r w:rsidR="00B93843" w:rsidRPr="002D7399">
        <w:rPr>
          <w:sz w:val="24"/>
          <w:szCs w:val="24"/>
        </w:rPr>
        <w:t xml:space="preserve"> </w:t>
      </w:r>
      <w:r w:rsidR="00024B3C" w:rsidRPr="002D7399">
        <w:rPr>
          <w:sz w:val="24"/>
          <w:szCs w:val="24"/>
        </w:rPr>
        <w:t>Resident</w:t>
      </w:r>
      <w:r w:rsidR="00485EF1" w:rsidRPr="002D7399">
        <w:rPr>
          <w:sz w:val="24"/>
          <w:szCs w:val="24"/>
        </w:rPr>
        <w:t xml:space="preserve"> Records </w:t>
      </w:r>
      <w:r w:rsidR="00C65E95" w:rsidRPr="002D7399">
        <w:rPr>
          <w:sz w:val="24"/>
          <w:szCs w:val="24"/>
        </w:rPr>
        <w:t>F842</w:t>
      </w:r>
      <w:r w:rsidRPr="002D7399">
        <w:rPr>
          <w:sz w:val="24"/>
          <w:szCs w:val="24"/>
        </w:rPr>
        <w:t>,</w:t>
      </w:r>
      <w:r w:rsidR="00485EF1" w:rsidRPr="002D7399">
        <w:rPr>
          <w:sz w:val="24"/>
          <w:szCs w:val="24"/>
        </w:rPr>
        <w:t xml:space="preserve"> </w:t>
      </w:r>
      <w:r w:rsidR="00C65E95" w:rsidRPr="002D7399">
        <w:rPr>
          <w:sz w:val="24"/>
          <w:szCs w:val="24"/>
        </w:rPr>
        <w:t>QAA/QAPI</w:t>
      </w:r>
      <w:r w:rsidR="00024B3C" w:rsidRPr="002D7399">
        <w:rPr>
          <w:sz w:val="24"/>
          <w:szCs w:val="24"/>
        </w:rPr>
        <w:t xml:space="preserve"> (Task)</w:t>
      </w:r>
      <w:r w:rsidR="00D1455D" w:rsidRPr="002D7399">
        <w:rPr>
          <w:sz w:val="24"/>
          <w:szCs w:val="24"/>
        </w:rPr>
        <w:t>.</w:t>
      </w:r>
    </w:p>
    <w:sectPr w:rsidR="00DD3941" w:rsidRPr="002D7399" w:rsidSect="00053D38">
      <w:headerReference w:type="default" r:id="rId11"/>
      <w:footerReference w:type="default" r:id="rId12"/>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AFE8F" w14:textId="77777777" w:rsidR="00250CF0" w:rsidRDefault="00250CF0" w:rsidP="00AE1A68">
      <w:pPr>
        <w:spacing w:after="0" w:line="240" w:lineRule="auto"/>
      </w:pPr>
      <w:r>
        <w:separator/>
      </w:r>
    </w:p>
  </w:endnote>
  <w:endnote w:type="continuationSeparator" w:id="0">
    <w:p w14:paraId="762AFE90" w14:textId="77777777" w:rsidR="00250CF0" w:rsidRDefault="00250CF0" w:rsidP="00AE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FE94" w14:textId="51782A6E" w:rsidR="00A914C8" w:rsidRPr="00C70FF8" w:rsidRDefault="00A914C8" w:rsidP="00C70FF8">
    <w:pPr>
      <w:pStyle w:val="Footer"/>
      <w:tabs>
        <w:tab w:val="clear" w:pos="4680"/>
        <w:tab w:val="clear" w:pos="9360"/>
        <w:tab w:val="right" w:pos="14220"/>
      </w:tabs>
    </w:pPr>
    <w:r>
      <w:rPr>
        <w:sz w:val="16"/>
        <w:szCs w:val="16"/>
      </w:rPr>
      <w:t>Form CMS 20071 (5/2017)</w:t>
    </w:r>
    <w:r>
      <w:tab/>
    </w:r>
    <w:r w:rsidRPr="00F52799">
      <w:rPr>
        <w:sz w:val="18"/>
        <w:szCs w:val="18"/>
      </w:rPr>
      <w:fldChar w:fldCharType="begin"/>
    </w:r>
    <w:r w:rsidRPr="00F52799">
      <w:rPr>
        <w:sz w:val="18"/>
        <w:szCs w:val="18"/>
      </w:rPr>
      <w:instrText xml:space="preserve"> PAGE   \* MERGEFORMAT </w:instrText>
    </w:r>
    <w:r w:rsidRPr="00F52799">
      <w:rPr>
        <w:sz w:val="18"/>
        <w:szCs w:val="18"/>
      </w:rPr>
      <w:fldChar w:fldCharType="separate"/>
    </w:r>
    <w:r w:rsidR="00F706AC">
      <w:rPr>
        <w:noProof/>
        <w:sz w:val="18"/>
        <w:szCs w:val="18"/>
      </w:rPr>
      <w:t>5</w:t>
    </w:r>
    <w:r w:rsidRPr="00F5279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FE8D" w14:textId="77777777" w:rsidR="00250CF0" w:rsidRDefault="00250CF0" w:rsidP="00AE1A68">
      <w:pPr>
        <w:spacing w:after="0" w:line="240" w:lineRule="auto"/>
      </w:pPr>
      <w:r>
        <w:separator/>
      </w:r>
    </w:p>
  </w:footnote>
  <w:footnote w:type="continuationSeparator" w:id="0">
    <w:p w14:paraId="762AFE8E" w14:textId="77777777" w:rsidR="00250CF0" w:rsidRDefault="00250CF0" w:rsidP="00AE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FE91" w14:textId="77777777" w:rsidR="00A914C8" w:rsidRDefault="00A914C8" w:rsidP="00053D38">
    <w:pPr>
      <w:pStyle w:val="Header"/>
      <w:rPr>
        <w:rFonts w:ascii="Arial" w:hAnsi="Arial" w:cs="Arial"/>
        <w:b/>
        <w:sz w:val="14"/>
      </w:rPr>
    </w:pPr>
    <w:r>
      <w:rPr>
        <w:rFonts w:ascii="Arial" w:hAnsi="Arial" w:cs="Arial"/>
        <w:b/>
        <w:sz w:val="14"/>
      </w:rPr>
      <w:t>DEPARTMENT OF HEALTH AND HUMAN SERVICES</w:t>
    </w:r>
  </w:p>
  <w:p w14:paraId="762AFE92" w14:textId="77777777" w:rsidR="00A914C8" w:rsidRDefault="00A914C8" w:rsidP="00053D38">
    <w:pPr>
      <w:pStyle w:val="Header"/>
      <w:rPr>
        <w:rFonts w:ascii="Arial" w:hAnsi="Arial" w:cs="Arial"/>
        <w:b/>
        <w:sz w:val="14"/>
      </w:rPr>
    </w:pPr>
    <w:r>
      <w:rPr>
        <w:rFonts w:ascii="Arial" w:hAnsi="Arial" w:cs="Arial"/>
        <w:b/>
        <w:sz w:val="14"/>
      </w:rPr>
      <w:t>CENTERS FOR MEDICARE &amp; MEDICAID SERVICES</w:t>
    </w:r>
  </w:p>
  <w:p w14:paraId="762AFE93" w14:textId="77777777" w:rsidR="00A914C8" w:rsidRDefault="00A914C8" w:rsidP="00B43CAF">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Dialysis Critical Element Pathway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A19"/>
    <w:multiLevelType w:val="hybridMultilevel"/>
    <w:tmpl w:val="FB3CB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17F9F"/>
    <w:multiLevelType w:val="hybridMultilevel"/>
    <w:tmpl w:val="7EDE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327A"/>
    <w:multiLevelType w:val="hybridMultilevel"/>
    <w:tmpl w:val="19227934"/>
    <w:lvl w:ilvl="0" w:tplc="4788B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7B08"/>
    <w:multiLevelType w:val="hybridMultilevel"/>
    <w:tmpl w:val="5242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1F2"/>
    <w:multiLevelType w:val="hybridMultilevel"/>
    <w:tmpl w:val="31D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02F58"/>
    <w:multiLevelType w:val="hybridMultilevel"/>
    <w:tmpl w:val="F400309C"/>
    <w:lvl w:ilvl="0" w:tplc="5308CF62">
      <w:start w:val="1"/>
      <w:numFmt w:val="bullet"/>
      <w:lvlText w:val="⃞"/>
      <w:lvlJc w:val="left"/>
      <w:pPr>
        <w:ind w:left="720" w:hanging="360"/>
      </w:pPr>
      <w:rPr>
        <w:rFonts w:ascii="Arial Unicode MS" w:eastAsia="Arial Unicode MS" w:hAnsi="Arial Unicode MS" w:hint="eastAsia"/>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7ED"/>
    <w:multiLevelType w:val="hybridMultilevel"/>
    <w:tmpl w:val="C7246438"/>
    <w:lvl w:ilvl="0" w:tplc="5D40DE4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1011"/>
    <w:multiLevelType w:val="hybridMultilevel"/>
    <w:tmpl w:val="E6889472"/>
    <w:lvl w:ilvl="0" w:tplc="57CA74BA">
      <w:start w:val="1"/>
      <w:numFmt w:val="bullet"/>
      <w:lvlText w:val="⃞"/>
      <w:lvlJc w:val="left"/>
      <w:pPr>
        <w:ind w:left="1620" w:hanging="360"/>
      </w:pPr>
      <w:rPr>
        <w:rFonts w:ascii="Arial Unicode MS" w:eastAsia="Arial Unicode MS" w:hAnsi="Arial Unicode MS" w:hint="eastAsia"/>
        <w:sz w:val="22"/>
        <w:szCs w:val="22"/>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4F81642"/>
    <w:multiLevelType w:val="hybridMultilevel"/>
    <w:tmpl w:val="0EBED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82CD9"/>
    <w:multiLevelType w:val="hybridMultilevel"/>
    <w:tmpl w:val="6F2A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02E2"/>
    <w:multiLevelType w:val="hybridMultilevel"/>
    <w:tmpl w:val="6914B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A054F"/>
    <w:multiLevelType w:val="hybridMultilevel"/>
    <w:tmpl w:val="BA34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2D9B"/>
    <w:multiLevelType w:val="hybridMultilevel"/>
    <w:tmpl w:val="07E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11EB1"/>
    <w:multiLevelType w:val="hybridMultilevel"/>
    <w:tmpl w:val="2990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515B2"/>
    <w:multiLevelType w:val="hybridMultilevel"/>
    <w:tmpl w:val="F7C4D1DE"/>
    <w:lvl w:ilvl="0" w:tplc="F0E65B3A">
      <w:start w:val="1"/>
      <w:numFmt w:val="bullet"/>
      <w:lvlText w:val=""/>
      <w:lvlJc w:val="left"/>
      <w:pPr>
        <w:ind w:left="720" w:hanging="360"/>
      </w:pPr>
      <w:rPr>
        <w:rFonts w:ascii="Wingdings 2" w:hAnsi="Wingdings 2" w:hint="default"/>
        <w:b w:val="0"/>
        <w:i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D6C44"/>
    <w:multiLevelType w:val="hybridMultilevel"/>
    <w:tmpl w:val="719E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25963"/>
    <w:multiLevelType w:val="hybridMultilevel"/>
    <w:tmpl w:val="C1A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57DE3"/>
    <w:multiLevelType w:val="hybridMultilevel"/>
    <w:tmpl w:val="763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278317CB"/>
    <w:multiLevelType w:val="hybridMultilevel"/>
    <w:tmpl w:val="DAC4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B67B5"/>
    <w:multiLevelType w:val="hybridMultilevel"/>
    <w:tmpl w:val="D624C5DE"/>
    <w:lvl w:ilvl="0" w:tplc="DC2C30A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514E9"/>
    <w:multiLevelType w:val="hybridMultilevel"/>
    <w:tmpl w:val="A94EB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60A71"/>
    <w:multiLevelType w:val="hybridMultilevel"/>
    <w:tmpl w:val="507E761E"/>
    <w:lvl w:ilvl="0" w:tplc="DC2C30A8">
      <w:start w:val="1"/>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72C5117"/>
    <w:multiLevelType w:val="hybridMultilevel"/>
    <w:tmpl w:val="0E06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F34B6"/>
    <w:multiLevelType w:val="hybridMultilevel"/>
    <w:tmpl w:val="EF9E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87BCE"/>
    <w:multiLevelType w:val="hybridMultilevel"/>
    <w:tmpl w:val="E894256C"/>
    <w:lvl w:ilvl="0" w:tplc="5E78B198">
      <w:start w:val="1"/>
      <w:numFmt w:val="bullet"/>
      <w:lvlText w:val="•"/>
      <w:lvlJc w:val="left"/>
      <w:pPr>
        <w:ind w:left="1440" w:hanging="360"/>
      </w:pPr>
      <w:rPr>
        <w:rFonts w:ascii="Times New Roman" w:hAnsi="Times New Roman"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9450AD"/>
    <w:multiLevelType w:val="hybridMultilevel"/>
    <w:tmpl w:val="71C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00454"/>
    <w:multiLevelType w:val="hybridMultilevel"/>
    <w:tmpl w:val="9954A9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4C33FDA"/>
    <w:multiLevelType w:val="hybridMultilevel"/>
    <w:tmpl w:val="A00EA96C"/>
    <w:lvl w:ilvl="0" w:tplc="DC2C30A8">
      <w:start w:val="1"/>
      <w:numFmt w:val="decimal"/>
      <w:lvlText w:val="%1)"/>
      <w:lvlJc w:val="left"/>
      <w:pPr>
        <w:ind w:left="630" w:hanging="360"/>
      </w:pPr>
      <w:rPr>
        <w:rFonts w:ascii="Times New Roman" w:hAnsi="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382FDE"/>
    <w:multiLevelType w:val="multilevel"/>
    <w:tmpl w:val="0518D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52F88"/>
    <w:multiLevelType w:val="hybridMultilevel"/>
    <w:tmpl w:val="F3B2B1FA"/>
    <w:lvl w:ilvl="0" w:tplc="5C5830B0">
      <w:start w:val="1"/>
      <w:numFmt w:val="bullet"/>
      <w:lvlText w:val="⃞"/>
      <w:lvlJc w:val="left"/>
      <w:pPr>
        <w:ind w:left="720" w:hanging="360"/>
      </w:pPr>
      <w:rPr>
        <w:rFonts w:ascii="Arial Unicode MS" w:eastAsia="Arial Unicode MS" w:hAnsi="Arial Unicode MS" w:hint="eastAsia"/>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1160C"/>
    <w:multiLevelType w:val="hybridMultilevel"/>
    <w:tmpl w:val="DD32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2105B"/>
    <w:multiLevelType w:val="hybridMultilevel"/>
    <w:tmpl w:val="971A2DBE"/>
    <w:lvl w:ilvl="0" w:tplc="04090003">
      <w:start w:val="1"/>
      <w:numFmt w:val="bullet"/>
      <w:lvlText w:val="o"/>
      <w:lvlJc w:val="left"/>
      <w:pPr>
        <w:ind w:left="810" w:hanging="360"/>
      </w:pPr>
      <w:rPr>
        <w:rFonts w:ascii="Courier New" w:hAnsi="Courier New" w:cs="Courier New"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3C7E32"/>
    <w:multiLevelType w:val="hybridMultilevel"/>
    <w:tmpl w:val="BEC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47C55"/>
    <w:multiLevelType w:val="hybridMultilevel"/>
    <w:tmpl w:val="A08467C8"/>
    <w:lvl w:ilvl="0" w:tplc="C038CFCC">
      <w:start w:val="1"/>
      <w:numFmt w:val="bullet"/>
      <w:lvlText w:val="⃞"/>
      <w:lvlJc w:val="left"/>
      <w:pPr>
        <w:ind w:left="720" w:hanging="360"/>
      </w:pPr>
      <w:rPr>
        <w:rFonts w:ascii="Arial Unicode MS" w:eastAsia="Arial Unicode MS" w:hAnsi="Arial Unicode MS" w:hint="eastAsia"/>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E57F2"/>
    <w:multiLevelType w:val="hybridMultilevel"/>
    <w:tmpl w:val="3AF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848E1"/>
    <w:multiLevelType w:val="hybridMultilevel"/>
    <w:tmpl w:val="46AC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C6BA9"/>
    <w:multiLevelType w:val="hybridMultilevel"/>
    <w:tmpl w:val="10EA24B8"/>
    <w:lvl w:ilvl="0" w:tplc="5308CF62">
      <w:start w:val="1"/>
      <w:numFmt w:val="bullet"/>
      <w:lvlText w:val="⃞"/>
      <w:lvlJc w:val="left"/>
      <w:pPr>
        <w:ind w:left="720" w:hanging="360"/>
      </w:pPr>
      <w:rPr>
        <w:rFonts w:ascii="Arial Unicode MS" w:eastAsia="Arial Unicode MS" w:hAnsi="Arial Unicode MS"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37C54"/>
    <w:multiLevelType w:val="hybridMultilevel"/>
    <w:tmpl w:val="0C6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E583E"/>
    <w:multiLevelType w:val="hybridMultilevel"/>
    <w:tmpl w:val="E26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443EF"/>
    <w:multiLevelType w:val="hybridMultilevel"/>
    <w:tmpl w:val="F81CE2B0"/>
    <w:lvl w:ilvl="0" w:tplc="F0E65B3A">
      <w:start w:val="1"/>
      <w:numFmt w:val="bullet"/>
      <w:lvlText w:val=""/>
      <w:lvlJc w:val="left"/>
      <w:pPr>
        <w:ind w:left="720" w:hanging="360"/>
      </w:pPr>
      <w:rPr>
        <w:rFonts w:ascii="Wingdings 2" w:hAnsi="Wingdings 2" w:hint="default"/>
        <w:b w:val="0"/>
        <w:i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A34EC"/>
    <w:multiLevelType w:val="hybridMultilevel"/>
    <w:tmpl w:val="BC84C880"/>
    <w:lvl w:ilvl="0" w:tplc="04090005">
      <w:start w:val="1"/>
      <w:numFmt w:val="bullet"/>
      <w:lvlText w:val=""/>
      <w:lvlJc w:val="left"/>
      <w:pPr>
        <w:ind w:left="3600" w:hanging="360"/>
      </w:pPr>
      <w:rPr>
        <w:rFonts w:ascii="Wingdings" w:hAnsi="Wingdings" w:hint="default"/>
        <w:b w:val="0"/>
        <w:i w:val="0"/>
        <w:color w:val="000000"/>
        <w:sz w:val="24"/>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F1D6B17"/>
    <w:multiLevelType w:val="hybridMultilevel"/>
    <w:tmpl w:val="5F720AA0"/>
    <w:lvl w:ilvl="0" w:tplc="F0E65B3A">
      <w:start w:val="1"/>
      <w:numFmt w:val="bullet"/>
      <w:lvlText w:val=""/>
      <w:lvlJc w:val="left"/>
      <w:pPr>
        <w:ind w:left="720" w:hanging="360"/>
      </w:pPr>
      <w:rPr>
        <w:rFonts w:ascii="Wingdings 2" w:hAnsi="Wingdings 2" w:hint="default"/>
        <w:b w:val="0"/>
        <w:i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52E46"/>
    <w:multiLevelType w:val="hybridMultilevel"/>
    <w:tmpl w:val="E79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61920"/>
    <w:multiLevelType w:val="hybridMultilevel"/>
    <w:tmpl w:val="4768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D0E"/>
    <w:multiLevelType w:val="hybridMultilevel"/>
    <w:tmpl w:val="BF34C25A"/>
    <w:lvl w:ilvl="0" w:tplc="A8B83AB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44964"/>
    <w:multiLevelType w:val="hybridMultilevel"/>
    <w:tmpl w:val="7F5C581C"/>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F0287F"/>
    <w:multiLevelType w:val="hybridMultilevel"/>
    <w:tmpl w:val="47CE127E"/>
    <w:lvl w:ilvl="0" w:tplc="DC2C30A8">
      <w:start w:val="1"/>
      <w:numFmt w:val="decimal"/>
      <w:lvlText w:val="%1)"/>
      <w:lvlJc w:val="left"/>
      <w:pPr>
        <w:ind w:left="630" w:hanging="360"/>
      </w:pPr>
      <w:rPr>
        <w:rFonts w:ascii="Times New Roman" w:hAnsi="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CAB0D56"/>
    <w:multiLevelType w:val="hybridMultilevel"/>
    <w:tmpl w:val="36F6D38E"/>
    <w:lvl w:ilvl="0" w:tplc="6C821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A7736"/>
    <w:multiLevelType w:val="hybridMultilevel"/>
    <w:tmpl w:val="666A695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9" w15:restartNumberingAfterBreak="0">
    <w:nsid w:val="7DD93E88"/>
    <w:multiLevelType w:val="hybridMultilevel"/>
    <w:tmpl w:val="501A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B400E8"/>
    <w:multiLevelType w:val="hybridMultilevel"/>
    <w:tmpl w:val="E0A8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1"/>
  </w:num>
  <w:num w:numId="4">
    <w:abstractNumId w:val="29"/>
  </w:num>
  <w:num w:numId="5">
    <w:abstractNumId w:val="33"/>
  </w:num>
  <w:num w:numId="6">
    <w:abstractNumId w:val="24"/>
  </w:num>
  <w:num w:numId="7">
    <w:abstractNumId w:val="22"/>
  </w:num>
  <w:num w:numId="8">
    <w:abstractNumId w:val="1"/>
  </w:num>
  <w:num w:numId="9">
    <w:abstractNumId w:val="36"/>
  </w:num>
  <w:num w:numId="10">
    <w:abstractNumId w:val="10"/>
  </w:num>
  <w:num w:numId="11">
    <w:abstractNumId w:val="40"/>
  </w:num>
  <w:num w:numId="12">
    <w:abstractNumId w:val="39"/>
  </w:num>
  <w:num w:numId="13">
    <w:abstractNumId w:val="23"/>
  </w:num>
  <w:num w:numId="14">
    <w:abstractNumId w:val="13"/>
  </w:num>
  <w:num w:numId="15">
    <w:abstractNumId w:val="14"/>
  </w:num>
  <w:num w:numId="16">
    <w:abstractNumId w:val="41"/>
  </w:num>
  <w:num w:numId="17">
    <w:abstractNumId w:val="44"/>
  </w:num>
  <w:num w:numId="18">
    <w:abstractNumId w:val="50"/>
  </w:num>
  <w:num w:numId="19">
    <w:abstractNumId w:val="25"/>
  </w:num>
  <w:num w:numId="20">
    <w:abstractNumId w:val="49"/>
  </w:num>
  <w:num w:numId="21">
    <w:abstractNumId w:val="34"/>
  </w:num>
  <w:num w:numId="22">
    <w:abstractNumId w:val="12"/>
  </w:num>
  <w:num w:numId="23">
    <w:abstractNumId w:val="9"/>
  </w:num>
  <w:num w:numId="24">
    <w:abstractNumId w:val="38"/>
  </w:num>
  <w:num w:numId="25">
    <w:abstractNumId w:val="3"/>
  </w:num>
  <w:num w:numId="26">
    <w:abstractNumId w:val="47"/>
  </w:num>
  <w:num w:numId="27">
    <w:abstractNumId w:val="26"/>
  </w:num>
  <w:num w:numId="28">
    <w:abstractNumId w:val="2"/>
  </w:num>
  <w:num w:numId="29">
    <w:abstractNumId w:val="0"/>
  </w:num>
  <w:num w:numId="30">
    <w:abstractNumId w:val="18"/>
  </w:num>
  <w:num w:numId="31">
    <w:abstractNumId w:val="37"/>
  </w:num>
  <w:num w:numId="32">
    <w:abstractNumId w:val="17"/>
  </w:num>
  <w:num w:numId="33">
    <w:abstractNumId w:val="4"/>
  </w:num>
  <w:num w:numId="34">
    <w:abstractNumId w:val="11"/>
  </w:num>
  <w:num w:numId="35">
    <w:abstractNumId w:val="30"/>
  </w:num>
  <w:num w:numId="36">
    <w:abstractNumId w:val="43"/>
  </w:num>
  <w:num w:numId="37">
    <w:abstractNumId w:val="42"/>
  </w:num>
  <w:num w:numId="38">
    <w:abstractNumId w:val="16"/>
  </w:num>
  <w:num w:numId="39">
    <w:abstractNumId w:val="32"/>
  </w:num>
  <w:num w:numId="40">
    <w:abstractNumId w:val="48"/>
  </w:num>
  <w:num w:numId="41">
    <w:abstractNumId w:val="21"/>
  </w:num>
  <w:num w:numId="42">
    <w:abstractNumId w:val="15"/>
  </w:num>
  <w:num w:numId="43">
    <w:abstractNumId w:val="20"/>
  </w:num>
  <w:num w:numId="44">
    <w:abstractNumId w:val="45"/>
  </w:num>
  <w:num w:numId="45">
    <w:abstractNumId w:val="35"/>
  </w:num>
  <w:num w:numId="46">
    <w:abstractNumId w:val="8"/>
  </w:num>
  <w:num w:numId="47">
    <w:abstractNumId w:val="6"/>
  </w:num>
  <w:num w:numId="48">
    <w:abstractNumId w:val="28"/>
  </w:num>
  <w:num w:numId="49">
    <w:abstractNumId w:val="19"/>
  </w:num>
  <w:num w:numId="50">
    <w:abstractNumId w:val="46"/>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E5"/>
    <w:rsid w:val="00004A9A"/>
    <w:rsid w:val="000172F5"/>
    <w:rsid w:val="000207BF"/>
    <w:rsid w:val="0002082D"/>
    <w:rsid w:val="00024B3C"/>
    <w:rsid w:val="00024B4D"/>
    <w:rsid w:val="0002705C"/>
    <w:rsid w:val="00027073"/>
    <w:rsid w:val="00033FC4"/>
    <w:rsid w:val="000449AC"/>
    <w:rsid w:val="00045DEA"/>
    <w:rsid w:val="0004643C"/>
    <w:rsid w:val="00052223"/>
    <w:rsid w:val="00053D38"/>
    <w:rsid w:val="00053DDC"/>
    <w:rsid w:val="0005711F"/>
    <w:rsid w:val="00062005"/>
    <w:rsid w:val="00063689"/>
    <w:rsid w:val="000714FB"/>
    <w:rsid w:val="00074B5E"/>
    <w:rsid w:val="0007615F"/>
    <w:rsid w:val="000777CD"/>
    <w:rsid w:val="000830D9"/>
    <w:rsid w:val="00086242"/>
    <w:rsid w:val="000919F0"/>
    <w:rsid w:val="000A0EF0"/>
    <w:rsid w:val="000B3A76"/>
    <w:rsid w:val="000B48B9"/>
    <w:rsid w:val="000B5424"/>
    <w:rsid w:val="000B5CE8"/>
    <w:rsid w:val="000C7FDF"/>
    <w:rsid w:val="000D05BB"/>
    <w:rsid w:val="000D28F2"/>
    <w:rsid w:val="000D3789"/>
    <w:rsid w:val="000D48E8"/>
    <w:rsid w:val="000D53E9"/>
    <w:rsid w:val="000F0F22"/>
    <w:rsid w:val="000F4B99"/>
    <w:rsid w:val="000F6643"/>
    <w:rsid w:val="001035EC"/>
    <w:rsid w:val="00106B42"/>
    <w:rsid w:val="00107B58"/>
    <w:rsid w:val="0011002A"/>
    <w:rsid w:val="001112F1"/>
    <w:rsid w:val="00111942"/>
    <w:rsid w:val="00132CEC"/>
    <w:rsid w:val="00133B2E"/>
    <w:rsid w:val="00133DD0"/>
    <w:rsid w:val="001372CE"/>
    <w:rsid w:val="00142E0C"/>
    <w:rsid w:val="00150321"/>
    <w:rsid w:val="00152B64"/>
    <w:rsid w:val="00155665"/>
    <w:rsid w:val="001563C4"/>
    <w:rsid w:val="00164840"/>
    <w:rsid w:val="00173C1C"/>
    <w:rsid w:val="00176974"/>
    <w:rsid w:val="00176C95"/>
    <w:rsid w:val="001972EC"/>
    <w:rsid w:val="001A2D7D"/>
    <w:rsid w:val="001B09F2"/>
    <w:rsid w:val="001D1A8A"/>
    <w:rsid w:val="001D416E"/>
    <w:rsid w:val="001E423E"/>
    <w:rsid w:val="001E75D9"/>
    <w:rsid w:val="001F2367"/>
    <w:rsid w:val="001F53D9"/>
    <w:rsid w:val="001F7628"/>
    <w:rsid w:val="0020002C"/>
    <w:rsid w:val="00204EE9"/>
    <w:rsid w:val="00210C73"/>
    <w:rsid w:val="0022231B"/>
    <w:rsid w:val="00245082"/>
    <w:rsid w:val="00246A6D"/>
    <w:rsid w:val="00250CF0"/>
    <w:rsid w:val="00262CA8"/>
    <w:rsid w:val="00271EBC"/>
    <w:rsid w:val="00274696"/>
    <w:rsid w:val="002747EC"/>
    <w:rsid w:val="00274EED"/>
    <w:rsid w:val="0027561A"/>
    <w:rsid w:val="00275E7E"/>
    <w:rsid w:val="00277B2E"/>
    <w:rsid w:val="0028079C"/>
    <w:rsid w:val="0028366F"/>
    <w:rsid w:val="0028423A"/>
    <w:rsid w:val="00284A1C"/>
    <w:rsid w:val="00292A52"/>
    <w:rsid w:val="00293EDA"/>
    <w:rsid w:val="0029758B"/>
    <w:rsid w:val="002976FD"/>
    <w:rsid w:val="002A03A1"/>
    <w:rsid w:val="002A04E8"/>
    <w:rsid w:val="002A40EC"/>
    <w:rsid w:val="002B015E"/>
    <w:rsid w:val="002B1249"/>
    <w:rsid w:val="002B7FA1"/>
    <w:rsid w:val="002C0FBB"/>
    <w:rsid w:val="002D41F6"/>
    <w:rsid w:val="002D5D81"/>
    <w:rsid w:val="002D7399"/>
    <w:rsid w:val="002E0285"/>
    <w:rsid w:val="002F294D"/>
    <w:rsid w:val="002F42EA"/>
    <w:rsid w:val="002F5E71"/>
    <w:rsid w:val="00307304"/>
    <w:rsid w:val="003105AE"/>
    <w:rsid w:val="003132B6"/>
    <w:rsid w:val="003139C9"/>
    <w:rsid w:val="00323E28"/>
    <w:rsid w:val="00340C21"/>
    <w:rsid w:val="00352031"/>
    <w:rsid w:val="003521BF"/>
    <w:rsid w:val="00353289"/>
    <w:rsid w:val="003539C2"/>
    <w:rsid w:val="00356389"/>
    <w:rsid w:val="003621BB"/>
    <w:rsid w:val="00363693"/>
    <w:rsid w:val="00366352"/>
    <w:rsid w:val="00366D8C"/>
    <w:rsid w:val="0037261B"/>
    <w:rsid w:val="003743F6"/>
    <w:rsid w:val="00375E57"/>
    <w:rsid w:val="0038017F"/>
    <w:rsid w:val="00380CD3"/>
    <w:rsid w:val="0038275F"/>
    <w:rsid w:val="003857F9"/>
    <w:rsid w:val="00390970"/>
    <w:rsid w:val="00393AD8"/>
    <w:rsid w:val="0039630D"/>
    <w:rsid w:val="003D2A77"/>
    <w:rsid w:val="003D2D74"/>
    <w:rsid w:val="003D480A"/>
    <w:rsid w:val="003E0B56"/>
    <w:rsid w:val="003E18C8"/>
    <w:rsid w:val="003E2AA7"/>
    <w:rsid w:val="003F32F4"/>
    <w:rsid w:val="003F78B0"/>
    <w:rsid w:val="00407378"/>
    <w:rsid w:val="0040781A"/>
    <w:rsid w:val="00410EE2"/>
    <w:rsid w:val="00411614"/>
    <w:rsid w:val="00414DAA"/>
    <w:rsid w:val="0041665F"/>
    <w:rsid w:val="00420D6D"/>
    <w:rsid w:val="00422DDF"/>
    <w:rsid w:val="00433AE4"/>
    <w:rsid w:val="004526F9"/>
    <w:rsid w:val="00453D58"/>
    <w:rsid w:val="0045504E"/>
    <w:rsid w:val="00456DEB"/>
    <w:rsid w:val="00461B09"/>
    <w:rsid w:val="00462A43"/>
    <w:rsid w:val="00466161"/>
    <w:rsid w:val="00466B4D"/>
    <w:rsid w:val="00470E0B"/>
    <w:rsid w:val="0047692E"/>
    <w:rsid w:val="004825CA"/>
    <w:rsid w:val="00483F0B"/>
    <w:rsid w:val="004840C8"/>
    <w:rsid w:val="00485EF1"/>
    <w:rsid w:val="00493A13"/>
    <w:rsid w:val="004A0FFB"/>
    <w:rsid w:val="004A1759"/>
    <w:rsid w:val="004A1CBE"/>
    <w:rsid w:val="004B048B"/>
    <w:rsid w:val="004B1991"/>
    <w:rsid w:val="004B51ED"/>
    <w:rsid w:val="004B5C51"/>
    <w:rsid w:val="004B6CBA"/>
    <w:rsid w:val="004B7153"/>
    <w:rsid w:val="004C1D89"/>
    <w:rsid w:val="004C2183"/>
    <w:rsid w:val="004C5642"/>
    <w:rsid w:val="004C5847"/>
    <w:rsid w:val="004D032F"/>
    <w:rsid w:val="004D0395"/>
    <w:rsid w:val="004D26AE"/>
    <w:rsid w:val="004D41E7"/>
    <w:rsid w:val="004E44F9"/>
    <w:rsid w:val="004E66C9"/>
    <w:rsid w:val="004F02B7"/>
    <w:rsid w:val="004F282D"/>
    <w:rsid w:val="004F49EF"/>
    <w:rsid w:val="004F65C5"/>
    <w:rsid w:val="004F7577"/>
    <w:rsid w:val="00501311"/>
    <w:rsid w:val="00503099"/>
    <w:rsid w:val="00507261"/>
    <w:rsid w:val="005133D0"/>
    <w:rsid w:val="00517D52"/>
    <w:rsid w:val="00524783"/>
    <w:rsid w:val="00524F51"/>
    <w:rsid w:val="00527012"/>
    <w:rsid w:val="00534241"/>
    <w:rsid w:val="005408F6"/>
    <w:rsid w:val="00540BC9"/>
    <w:rsid w:val="005421CD"/>
    <w:rsid w:val="00545116"/>
    <w:rsid w:val="00545846"/>
    <w:rsid w:val="005528B8"/>
    <w:rsid w:val="00552AAA"/>
    <w:rsid w:val="00556018"/>
    <w:rsid w:val="00573CD1"/>
    <w:rsid w:val="0057402B"/>
    <w:rsid w:val="005804CF"/>
    <w:rsid w:val="005809E0"/>
    <w:rsid w:val="00581C5E"/>
    <w:rsid w:val="00587C51"/>
    <w:rsid w:val="005A329F"/>
    <w:rsid w:val="005A3615"/>
    <w:rsid w:val="005A4205"/>
    <w:rsid w:val="005A50D4"/>
    <w:rsid w:val="005A52EC"/>
    <w:rsid w:val="005A55E7"/>
    <w:rsid w:val="005A7423"/>
    <w:rsid w:val="005B54C2"/>
    <w:rsid w:val="005C6077"/>
    <w:rsid w:val="005C683B"/>
    <w:rsid w:val="005D4465"/>
    <w:rsid w:val="005D6018"/>
    <w:rsid w:val="005E0296"/>
    <w:rsid w:val="005E1A5A"/>
    <w:rsid w:val="005E29EC"/>
    <w:rsid w:val="005E35BD"/>
    <w:rsid w:val="005F5F1B"/>
    <w:rsid w:val="00604D59"/>
    <w:rsid w:val="006109B5"/>
    <w:rsid w:val="006123FB"/>
    <w:rsid w:val="00612E7E"/>
    <w:rsid w:val="0061414E"/>
    <w:rsid w:val="00617993"/>
    <w:rsid w:val="00617E80"/>
    <w:rsid w:val="00627680"/>
    <w:rsid w:val="0063011C"/>
    <w:rsid w:val="00637F33"/>
    <w:rsid w:val="00643CB5"/>
    <w:rsid w:val="00644FBA"/>
    <w:rsid w:val="00647B8A"/>
    <w:rsid w:val="006555E6"/>
    <w:rsid w:val="006613D6"/>
    <w:rsid w:val="00661A0B"/>
    <w:rsid w:val="006721B9"/>
    <w:rsid w:val="006723DC"/>
    <w:rsid w:val="00676B9D"/>
    <w:rsid w:val="0067704A"/>
    <w:rsid w:val="00691F2E"/>
    <w:rsid w:val="006A0836"/>
    <w:rsid w:val="006A0D6A"/>
    <w:rsid w:val="006B0447"/>
    <w:rsid w:val="006B0D48"/>
    <w:rsid w:val="006B0ECE"/>
    <w:rsid w:val="006B2B13"/>
    <w:rsid w:val="006B7B99"/>
    <w:rsid w:val="006C5ABA"/>
    <w:rsid w:val="006C7773"/>
    <w:rsid w:val="006D704C"/>
    <w:rsid w:val="006E3C03"/>
    <w:rsid w:val="006E7AD2"/>
    <w:rsid w:val="006F0034"/>
    <w:rsid w:val="006F336A"/>
    <w:rsid w:val="00704ACA"/>
    <w:rsid w:val="00704E4F"/>
    <w:rsid w:val="007108BF"/>
    <w:rsid w:val="0071350D"/>
    <w:rsid w:val="00721A6A"/>
    <w:rsid w:val="00722AD6"/>
    <w:rsid w:val="00722F27"/>
    <w:rsid w:val="00724114"/>
    <w:rsid w:val="007343C4"/>
    <w:rsid w:val="00734556"/>
    <w:rsid w:val="00734622"/>
    <w:rsid w:val="00734645"/>
    <w:rsid w:val="00735644"/>
    <w:rsid w:val="00740D28"/>
    <w:rsid w:val="00743C04"/>
    <w:rsid w:val="00746217"/>
    <w:rsid w:val="00746423"/>
    <w:rsid w:val="00746851"/>
    <w:rsid w:val="00746EEA"/>
    <w:rsid w:val="00747194"/>
    <w:rsid w:val="00751D3A"/>
    <w:rsid w:val="00753FF8"/>
    <w:rsid w:val="007620E0"/>
    <w:rsid w:val="007628B7"/>
    <w:rsid w:val="0076315E"/>
    <w:rsid w:val="00764B37"/>
    <w:rsid w:val="00773D77"/>
    <w:rsid w:val="007811EC"/>
    <w:rsid w:val="00782BDF"/>
    <w:rsid w:val="007832C2"/>
    <w:rsid w:val="00785F4F"/>
    <w:rsid w:val="00787DF3"/>
    <w:rsid w:val="0079642A"/>
    <w:rsid w:val="007A7F7C"/>
    <w:rsid w:val="007B5086"/>
    <w:rsid w:val="007B592B"/>
    <w:rsid w:val="007C2E86"/>
    <w:rsid w:val="007D08AD"/>
    <w:rsid w:val="007D44D8"/>
    <w:rsid w:val="007D61A0"/>
    <w:rsid w:val="007E185A"/>
    <w:rsid w:val="007E2710"/>
    <w:rsid w:val="007E5778"/>
    <w:rsid w:val="007E5848"/>
    <w:rsid w:val="007F1450"/>
    <w:rsid w:val="007F37F7"/>
    <w:rsid w:val="007F47F9"/>
    <w:rsid w:val="00802ED2"/>
    <w:rsid w:val="00804D43"/>
    <w:rsid w:val="008105E1"/>
    <w:rsid w:val="00811468"/>
    <w:rsid w:val="0081164E"/>
    <w:rsid w:val="00813D03"/>
    <w:rsid w:val="008144AD"/>
    <w:rsid w:val="0082103E"/>
    <w:rsid w:val="008312F1"/>
    <w:rsid w:val="008326B4"/>
    <w:rsid w:val="00832B74"/>
    <w:rsid w:val="0083664C"/>
    <w:rsid w:val="0084178E"/>
    <w:rsid w:val="00841E61"/>
    <w:rsid w:val="00844400"/>
    <w:rsid w:val="00862677"/>
    <w:rsid w:val="00863003"/>
    <w:rsid w:val="00865D09"/>
    <w:rsid w:val="0087218F"/>
    <w:rsid w:val="008727DF"/>
    <w:rsid w:val="00876214"/>
    <w:rsid w:val="00880C32"/>
    <w:rsid w:val="00885158"/>
    <w:rsid w:val="008853A6"/>
    <w:rsid w:val="00896E3C"/>
    <w:rsid w:val="008A27FC"/>
    <w:rsid w:val="008A3C19"/>
    <w:rsid w:val="008A594A"/>
    <w:rsid w:val="008A5D57"/>
    <w:rsid w:val="008B1B8F"/>
    <w:rsid w:val="008B4FEF"/>
    <w:rsid w:val="008B65C0"/>
    <w:rsid w:val="008E0F8D"/>
    <w:rsid w:val="008E6443"/>
    <w:rsid w:val="009172FC"/>
    <w:rsid w:val="00923493"/>
    <w:rsid w:val="0092469D"/>
    <w:rsid w:val="00924751"/>
    <w:rsid w:val="00925496"/>
    <w:rsid w:val="00932CF3"/>
    <w:rsid w:val="00935B00"/>
    <w:rsid w:val="00935C27"/>
    <w:rsid w:val="00941885"/>
    <w:rsid w:val="0094444D"/>
    <w:rsid w:val="009602A8"/>
    <w:rsid w:val="009651C0"/>
    <w:rsid w:val="009652B6"/>
    <w:rsid w:val="009704DE"/>
    <w:rsid w:val="009769C2"/>
    <w:rsid w:val="00980FB0"/>
    <w:rsid w:val="00985A05"/>
    <w:rsid w:val="00990E02"/>
    <w:rsid w:val="009A3113"/>
    <w:rsid w:val="009A31BF"/>
    <w:rsid w:val="009A55D8"/>
    <w:rsid w:val="009B12A2"/>
    <w:rsid w:val="009B39E4"/>
    <w:rsid w:val="009B62F4"/>
    <w:rsid w:val="009C2CCE"/>
    <w:rsid w:val="009C3383"/>
    <w:rsid w:val="009C3A04"/>
    <w:rsid w:val="009C7D09"/>
    <w:rsid w:val="009D26DD"/>
    <w:rsid w:val="009D6DC3"/>
    <w:rsid w:val="009E1D87"/>
    <w:rsid w:val="009E3AFB"/>
    <w:rsid w:val="009E5FA5"/>
    <w:rsid w:val="009F0306"/>
    <w:rsid w:val="009F1ACC"/>
    <w:rsid w:val="009F2A13"/>
    <w:rsid w:val="009F795E"/>
    <w:rsid w:val="00A01CEB"/>
    <w:rsid w:val="00A04A9C"/>
    <w:rsid w:val="00A10BC5"/>
    <w:rsid w:val="00A21098"/>
    <w:rsid w:val="00A214EA"/>
    <w:rsid w:val="00A22F0B"/>
    <w:rsid w:val="00A23AE8"/>
    <w:rsid w:val="00A2772F"/>
    <w:rsid w:val="00A321DE"/>
    <w:rsid w:val="00A37CB1"/>
    <w:rsid w:val="00A407BC"/>
    <w:rsid w:val="00A40A2C"/>
    <w:rsid w:val="00A43BB7"/>
    <w:rsid w:val="00A44192"/>
    <w:rsid w:val="00A5170F"/>
    <w:rsid w:val="00A635F3"/>
    <w:rsid w:val="00A642F1"/>
    <w:rsid w:val="00A65CA2"/>
    <w:rsid w:val="00A66F03"/>
    <w:rsid w:val="00A75A08"/>
    <w:rsid w:val="00A77AD8"/>
    <w:rsid w:val="00A82E82"/>
    <w:rsid w:val="00A84903"/>
    <w:rsid w:val="00A84E56"/>
    <w:rsid w:val="00A87E85"/>
    <w:rsid w:val="00A90DF6"/>
    <w:rsid w:val="00A914C8"/>
    <w:rsid w:val="00A96D0A"/>
    <w:rsid w:val="00AA3265"/>
    <w:rsid w:val="00AB072C"/>
    <w:rsid w:val="00AB2480"/>
    <w:rsid w:val="00AB7C76"/>
    <w:rsid w:val="00AC2224"/>
    <w:rsid w:val="00AC3A24"/>
    <w:rsid w:val="00AC7A8E"/>
    <w:rsid w:val="00AE1A68"/>
    <w:rsid w:val="00AE1E1C"/>
    <w:rsid w:val="00AE7608"/>
    <w:rsid w:val="00AF3E95"/>
    <w:rsid w:val="00AF5887"/>
    <w:rsid w:val="00AF6452"/>
    <w:rsid w:val="00AF7C48"/>
    <w:rsid w:val="00B06AE1"/>
    <w:rsid w:val="00B07754"/>
    <w:rsid w:val="00B07CD7"/>
    <w:rsid w:val="00B14F7B"/>
    <w:rsid w:val="00B20388"/>
    <w:rsid w:val="00B24772"/>
    <w:rsid w:val="00B24CB2"/>
    <w:rsid w:val="00B27234"/>
    <w:rsid w:val="00B30198"/>
    <w:rsid w:val="00B33244"/>
    <w:rsid w:val="00B37716"/>
    <w:rsid w:val="00B40BA7"/>
    <w:rsid w:val="00B42CEB"/>
    <w:rsid w:val="00B438A5"/>
    <w:rsid w:val="00B43CAF"/>
    <w:rsid w:val="00B44284"/>
    <w:rsid w:val="00B479B6"/>
    <w:rsid w:val="00B516AD"/>
    <w:rsid w:val="00B53240"/>
    <w:rsid w:val="00B56C35"/>
    <w:rsid w:val="00B67F39"/>
    <w:rsid w:val="00B7433B"/>
    <w:rsid w:val="00B75EAA"/>
    <w:rsid w:val="00B8014C"/>
    <w:rsid w:val="00B81C9B"/>
    <w:rsid w:val="00B90B2D"/>
    <w:rsid w:val="00B93843"/>
    <w:rsid w:val="00B94B50"/>
    <w:rsid w:val="00B97FF6"/>
    <w:rsid w:val="00BA282D"/>
    <w:rsid w:val="00BB486B"/>
    <w:rsid w:val="00BB6B51"/>
    <w:rsid w:val="00BC2908"/>
    <w:rsid w:val="00BC2C2C"/>
    <w:rsid w:val="00BC5FC8"/>
    <w:rsid w:val="00BC68D2"/>
    <w:rsid w:val="00BC6DCB"/>
    <w:rsid w:val="00BD252A"/>
    <w:rsid w:val="00BE6307"/>
    <w:rsid w:val="00BF7343"/>
    <w:rsid w:val="00C02E30"/>
    <w:rsid w:val="00C063BE"/>
    <w:rsid w:val="00C07877"/>
    <w:rsid w:val="00C1030F"/>
    <w:rsid w:val="00C1046E"/>
    <w:rsid w:val="00C11969"/>
    <w:rsid w:val="00C2178C"/>
    <w:rsid w:val="00C24F7B"/>
    <w:rsid w:val="00C25AA6"/>
    <w:rsid w:val="00C32F68"/>
    <w:rsid w:val="00C34ED4"/>
    <w:rsid w:val="00C3511D"/>
    <w:rsid w:val="00C36F1B"/>
    <w:rsid w:val="00C45519"/>
    <w:rsid w:val="00C53CCD"/>
    <w:rsid w:val="00C55DA1"/>
    <w:rsid w:val="00C64421"/>
    <w:rsid w:val="00C65E95"/>
    <w:rsid w:val="00C65F81"/>
    <w:rsid w:val="00C70FF8"/>
    <w:rsid w:val="00C7204B"/>
    <w:rsid w:val="00C74F5C"/>
    <w:rsid w:val="00C7771E"/>
    <w:rsid w:val="00CA0318"/>
    <w:rsid w:val="00CA19A5"/>
    <w:rsid w:val="00CA4819"/>
    <w:rsid w:val="00CA4DD9"/>
    <w:rsid w:val="00CB240F"/>
    <w:rsid w:val="00CB408F"/>
    <w:rsid w:val="00CB5F6D"/>
    <w:rsid w:val="00CC15F1"/>
    <w:rsid w:val="00CC1B62"/>
    <w:rsid w:val="00CC2A40"/>
    <w:rsid w:val="00CC49ED"/>
    <w:rsid w:val="00CD0CB6"/>
    <w:rsid w:val="00CD25A7"/>
    <w:rsid w:val="00CF4601"/>
    <w:rsid w:val="00D01F42"/>
    <w:rsid w:val="00D1455D"/>
    <w:rsid w:val="00D229ED"/>
    <w:rsid w:val="00D22BC4"/>
    <w:rsid w:val="00D23F64"/>
    <w:rsid w:val="00D26564"/>
    <w:rsid w:val="00D26975"/>
    <w:rsid w:val="00D27525"/>
    <w:rsid w:val="00D30E50"/>
    <w:rsid w:val="00D33F28"/>
    <w:rsid w:val="00D438A3"/>
    <w:rsid w:val="00D4639D"/>
    <w:rsid w:val="00D51008"/>
    <w:rsid w:val="00D54BD7"/>
    <w:rsid w:val="00D56D4F"/>
    <w:rsid w:val="00D60283"/>
    <w:rsid w:val="00D71836"/>
    <w:rsid w:val="00D74F05"/>
    <w:rsid w:val="00D76777"/>
    <w:rsid w:val="00D919CE"/>
    <w:rsid w:val="00D93764"/>
    <w:rsid w:val="00D94449"/>
    <w:rsid w:val="00DA1319"/>
    <w:rsid w:val="00DC129F"/>
    <w:rsid w:val="00DC5370"/>
    <w:rsid w:val="00DC7417"/>
    <w:rsid w:val="00DD3941"/>
    <w:rsid w:val="00DD6BFA"/>
    <w:rsid w:val="00DD6D9A"/>
    <w:rsid w:val="00DE0500"/>
    <w:rsid w:val="00DE364A"/>
    <w:rsid w:val="00DE458F"/>
    <w:rsid w:val="00DE4899"/>
    <w:rsid w:val="00DE4D58"/>
    <w:rsid w:val="00DE72DA"/>
    <w:rsid w:val="00DF10BB"/>
    <w:rsid w:val="00DF5794"/>
    <w:rsid w:val="00E02819"/>
    <w:rsid w:val="00E04CA9"/>
    <w:rsid w:val="00E137DB"/>
    <w:rsid w:val="00E162B6"/>
    <w:rsid w:val="00E16B15"/>
    <w:rsid w:val="00E22EE1"/>
    <w:rsid w:val="00E26AB0"/>
    <w:rsid w:val="00E35CC0"/>
    <w:rsid w:val="00E523E5"/>
    <w:rsid w:val="00E52B84"/>
    <w:rsid w:val="00E53BDA"/>
    <w:rsid w:val="00E575B1"/>
    <w:rsid w:val="00E70733"/>
    <w:rsid w:val="00E72ADD"/>
    <w:rsid w:val="00E7310C"/>
    <w:rsid w:val="00E75DE5"/>
    <w:rsid w:val="00E80F27"/>
    <w:rsid w:val="00E831DB"/>
    <w:rsid w:val="00E83308"/>
    <w:rsid w:val="00E86729"/>
    <w:rsid w:val="00E9579E"/>
    <w:rsid w:val="00E95898"/>
    <w:rsid w:val="00E9707F"/>
    <w:rsid w:val="00EA7141"/>
    <w:rsid w:val="00EA7DE9"/>
    <w:rsid w:val="00EB142B"/>
    <w:rsid w:val="00EB4DE1"/>
    <w:rsid w:val="00EE6483"/>
    <w:rsid w:val="00EE66F2"/>
    <w:rsid w:val="00EE6C3C"/>
    <w:rsid w:val="00F031C8"/>
    <w:rsid w:val="00F04CB1"/>
    <w:rsid w:val="00F06222"/>
    <w:rsid w:val="00F07C36"/>
    <w:rsid w:val="00F209E6"/>
    <w:rsid w:val="00F20A30"/>
    <w:rsid w:val="00F35976"/>
    <w:rsid w:val="00F36D4E"/>
    <w:rsid w:val="00F41017"/>
    <w:rsid w:val="00F446AB"/>
    <w:rsid w:val="00F56895"/>
    <w:rsid w:val="00F63E8E"/>
    <w:rsid w:val="00F706AC"/>
    <w:rsid w:val="00F71DE3"/>
    <w:rsid w:val="00F77F3E"/>
    <w:rsid w:val="00F809F7"/>
    <w:rsid w:val="00F83800"/>
    <w:rsid w:val="00F92B79"/>
    <w:rsid w:val="00F9575F"/>
    <w:rsid w:val="00F96329"/>
    <w:rsid w:val="00F96AE6"/>
    <w:rsid w:val="00FA1FAB"/>
    <w:rsid w:val="00FA3D2B"/>
    <w:rsid w:val="00FB3483"/>
    <w:rsid w:val="00FC0C58"/>
    <w:rsid w:val="00FC20E5"/>
    <w:rsid w:val="00FC406A"/>
    <w:rsid w:val="00FC40CA"/>
    <w:rsid w:val="00FD15FD"/>
    <w:rsid w:val="00FE5EA1"/>
    <w:rsid w:val="00FF27FF"/>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2AFDC5"/>
  <w15:docId w15:val="{DD913D94-0B59-4BAF-83AE-1B860BDB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3E5"/>
    <w:rPr>
      <w:sz w:val="16"/>
      <w:szCs w:val="16"/>
    </w:rPr>
  </w:style>
  <w:style w:type="paragraph" w:styleId="CommentText">
    <w:name w:val="annotation text"/>
    <w:basedOn w:val="Normal"/>
    <w:link w:val="CommentTextChar"/>
    <w:uiPriority w:val="99"/>
    <w:unhideWhenUsed/>
    <w:rsid w:val="00E523E5"/>
    <w:pPr>
      <w:spacing w:line="240" w:lineRule="auto"/>
    </w:p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iPriority w:val="99"/>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color w:val="000000"/>
      <w:sz w:val="24"/>
      <w:szCs w:val="24"/>
    </w:rPr>
  </w:style>
  <w:style w:type="character" w:customStyle="1" w:styleId="ListParagraphChar">
    <w:name w:val="List Paragraph Char"/>
    <w:link w:val="ListParagraph"/>
    <w:uiPriority w:val="34"/>
    <w:locked/>
    <w:rsid w:val="004C5642"/>
  </w:style>
  <w:style w:type="table" w:customStyle="1" w:styleId="TableGrid11">
    <w:name w:val="Table Grid11"/>
    <w:basedOn w:val="TableNormal"/>
    <w:next w:val="TableGrid"/>
    <w:uiPriority w:val="59"/>
    <w:rsid w:val="00F410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017"/>
    <w:rPr>
      <w:color w:val="0000FF" w:themeColor="hyperlink"/>
      <w:u w:val="single"/>
    </w:rPr>
  </w:style>
  <w:style w:type="table" w:customStyle="1" w:styleId="TableGrid12">
    <w:name w:val="Table Grid12"/>
    <w:basedOn w:val="TableNormal"/>
    <w:next w:val="TableGrid"/>
    <w:uiPriority w:val="59"/>
    <w:rsid w:val="0092349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976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9579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0016">
      <w:bodyDiv w:val="1"/>
      <w:marLeft w:val="0"/>
      <w:marRight w:val="0"/>
      <w:marTop w:val="0"/>
      <w:marBottom w:val="0"/>
      <w:divBdr>
        <w:top w:val="none" w:sz="0" w:space="0" w:color="auto"/>
        <w:left w:val="none" w:sz="0" w:space="0" w:color="auto"/>
        <w:bottom w:val="none" w:sz="0" w:space="0" w:color="auto"/>
        <w:right w:val="none" w:sz="0" w:space="0" w:color="auto"/>
      </w:divBdr>
    </w:div>
    <w:div w:id="1152409475">
      <w:bodyDiv w:val="1"/>
      <w:marLeft w:val="0"/>
      <w:marRight w:val="0"/>
      <w:marTop w:val="0"/>
      <w:marBottom w:val="0"/>
      <w:divBdr>
        <w:top w:val="none" w:sz="0" w:space="0" w:color="auto"/>
        <w:left w:val="none" w:sz="0" w:space="0" w:color="auto"/>
        <w:bottom w:val="none" w:sz="0" w:space="0" w:color="auto"/>
        <w:right w:val="none" w:sz="0" w:space="0" w:color="auto"/>
      </w:divBdr>
    </w:div>
    <w:div w:id="1895771236">
      <w:bodyDiv w:val="1"/>
      <w:marLeft w:val="0"/>
      <w:marRight w:val="0"/>
      <w:marTop w:val="0"/>
      <w:marBottom w:val="0"/>
      <w:divBdr>
        <w:top w:val="none" w:sz="0" w:space="0" w:color="auto"/>
        <w:left w:val="none" w:sz="0" w:space="0" w:color="auto"/>
        <w:bottom w:val="none" w:sz="0" w:space="0" w:color="auto"/>
        <w:right w:val="none" w:sz="0" w:space="0" w:color="auto"/>
      </w:divBdr>
    </w:div>
    <w:div w:id="20261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7FB479DE984EBFAC77C363CA61E6" ma:contentTypeVersion="2" ma:contentTypeDescription="Create a new document." ma:contentTypeScope="" ma:versionID="cc871dfc4ee6214a864c8f3526fd5d63">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5108-1C04-449D-A945-1AE3C254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B95DC9-1C31-4C58-92B9-2D1A9E946357}">
  <ds:schemaRefs>
    <ds:schemaRef ds:uri="http://schemas.microsoft.com/sharepoint/v3/contenttype/forms"/>
  </ds:schemaRefs>
</ds:datastoreItem>
</file>

<file path=customXml/itemProps3.xml><?xml version="1.0" encoding="utf-8"?>
<ds:datastoreItem xmlns:ds="http://schemas.openxmlformats.org/officeDocument/2006/customXml" ds:itemID="{469665B5-A1A2-4C9F-929E-71B872ACBCBA}">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C64DFE6-0818-4C2A-BE04-89A3B484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itical Elet Pathway</vt:lpstr>
    </vt:vector>
  </TitlesOfParts>
  <Company>CMS</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itical Elet Pathway</dc:title>
  <dc:creator>Bonnie Reed</dc:creator>
  <cp:lastModifiedBy>Kelly, Sayuri</cp:lastModifiedBy>
  <cp:revision>7</cp:revision>
  <cp:lastPrinted>2017-02-16T18:52:00Z</cp:lastPrinted>
  <dcterms:created xsi:type="dcterms:W3CDTF">2017-07-20T21:38:00Z</dcterms:created>
  <dcterms:modified xsi:type="dcterms:W3CDTF">2017-08-14T19:46:00Z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0x01010093197FB479DE984EBFAC77C363CA61E6</vt:lpwstr>
  </property>
  <property fmtid="{D5CDD505-2E9C-101B-9397-08002B2CF9AE}" pid="4" name="_AdHocReviewCycleID">
    <vt:i4>-219287978</vt:i4>
  </property>
  <property fmtid="{D5CDD505-2E9C-101B-9397-08002B2CF9AE}" pid="5" name="_EmailSubject">
    <vt:lpwstr>Dialysis pathway</vt:lpwstr>
  </property>
  <property fmtid="{D5CDD505-2E9C-101B-9397-08002B2CF9AE}" pid="6" name="_AuthorEmail">
    <vt:lpwstr>Kim.Roche@cms.hhs.gov</vt:lpwstr>
  </property>
  <property fmtid="{D5CDD505-2E9C-101B-9397-08002B2CF9AE}" pid="7" name="_AuthorEmailDisplayName">
    <vt:lpwstr>Roche, Kim A. (CMS/CCSQ)</vt:lpwstr>
  </property>
  <property fmtid="{D5CDD505-2E9C-101B-9397-08002B2CF9AE}" pid="8" name="_ReviewingToolsShownOnce">
    <vt:lpwstr/>
  </property>
</Properties>
</file>