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B1" w:rsidRDefault="007C36B9" w:rsidP="00622F37">
      <w:pPr>
        <w:pStyle w:val="Heading1"/>
        <w:spacing w:before="103"/>
        <w:ind w:left="450"/>
        <w:jc w:val="center"/>
      </w:pPr>
      <w:bookmarkStart w:id="0" w:name="_GoBack"/>
      <w:bookmarkEnd w:id="0"/>
      <w:r>
        <w:rPr>
          <w:color w:val="800000"/>
        </w:rPr>
        <w:t>Modified</w:t>
      </w:r>
      <w:r w:rsidR="009B1761">
        <w:rPr>
          <w:color w:val="800000"/>
        </w:rPr>
        <w:t>*</w:t>
      </w:r>
      <w:r>
        <w:rPr>
          <w:color w:val="800000"/>
        </w:rPr>
        <w:t xml:space="preserve"> </w:t>
      </w:r>
      <w:r w:rsidR="00CA7AA0">
        <w:rPr>
          <w:color w:val="800000"/>
        </w:rPr>
        <w:t xml:space="preserve">CDC Environmental Checklist for Monitoring </w:t>
      </w:r>
      <w:r w:rsidR="00622F37">
        <w:rPr>
          <w:color w:val="800000"/>
        </w:rPr>
        <w:t>Room/Equipment</w:t>
      </w:r>
      <w:r w:rsidR="00CA7AA0">
        <w:rPr>
          <w:color w:val="800000"/>
        </w:rPr>
        <w:t xml:space="preserve"> Cleaning</w:t>
      </w:r>
    </w:p>
    <w:p w:rsidR="00AE7FB1" w:rsidRDefault="00AE7FB1">
      <w:pPr>
        <w:pStyle w:val="BodyText"/>
        <w:spacing w:before="5"/>
        <w:rPr>
          <w:b/>
          <w:sz w:val="21"/>
        </w:rPr>
      </w:pPr>
    </w:p>
    <w:tbl>
      <w:tblPr>
        <w:tblW w:w="960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2841"/>
        <w:gridCol w:w="3060"/>
      </w:tblGrid>
      <w:tr w:rsidR="004A27F8" w:rsidTr="004A27F8">
        <w:trPr>
          <w:trHeight w:val="276"/>
        </w:trPr>
        <w:tc>
          <w:tcPr>
            <w:tcW w:w="3708" w:type="dxa"/>
          </w:tcPr>
          <w:p w:rsidR="004A27F8" w:rsidRDefault="004A27F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r w:rsidR="00DE257A">
              <w:rPr>
                <w:b/>
                <w:sz w:val="24"/>
              </w:rPr>
              <w:t xml:space="preserve">                       Time</w:t>
            </w:r>
          </w:p>
        </w:tc>
        <w:tc>
          <w:tcPr>
            <w:tcW w:w="2841" w:type="dxa"/>
          </w:tcPr>
          <w:p w:rsidR="004A27F8" w:rsidRPr="004A27F8" w:rsidRDefault="004A27F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Number of Beds</w:t>
            </w:r>
          </w:p>
        </w:tc>
        <w:tc>
          <w:tcPr>
            <w:tcW w:w="3060" w:type="dxa"/>
          </w:tcPr>
          <w:p w:rsidR="004A27F8" w:rsidRPr="004A27F8" w:rsidRDefault="004A27F8">
            <w:pPr>
              <w:pStyle w:val="TableParagraph"/>
              <w:rPr>
                <w:b/>
                <w:sz w:val="20"/>
              </w:rPr>
            </w:pPr>
            <w:r w:rsidRPr="004A27F8">
              <w:rPr>
                <w:b/>
                <w:sz w:val="20"/>
              </w:rPr>
              <w:t>Number of Rooms</w:t>
            </w:r>
          </w:p>
        </w:tc>
      </w:tr>
      <w:tr w:rsidR="004A27F8" w:rsidTr="004A27F8">
        <w:trPr>
          <w:trHeight w:val="275"/>
        </w:trPr>
        <w:tc>
          <w:tcPr>
            <w:tcW w:w="3708" w:type="dxa"/>
          </w:tcPr>
          <w:p w:rsidR="004A27F8" w:rsidRDefault="004A27F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</w:p>
        </w:tc>
        <w:tc>
          <w:tcPr>
            <w:tcW w:w="2841" w:type="dxa"/>
          </w:tcPr>
          <w:p w:rsidR="004A27F8" w:rsidRDefault="004A27F8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4A27F8" w:rsidRDefault="004A27F8">
            <w:pPr>
              <w:pStyle w:val="TableParagraph"/>
              <w:rPr>
                <w:sz w:val="20"/>
              </w:rPr>
            </w:pPr>
          </w:p>
        </w:tc>
      </w:tr>
      <w:tr w:rsidR="004A27F8" w:rsidTr="004A27F8">
        <w:trPr>
          <w:trHeight w:val="275"/>
        </w:trPr>
        <w:tc>
          <w:tcPr>
            <w:tcW w:w="3708" w:type="dxa"/>
          </w:tcPr>
          <w:p w:rsidR="004A27F8" w:rsidRDefault="004A27F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Room Number</w:t>
            </w:r>
            <w:r w:rsidR="00DB7427">
              <w:rPr>
                <w:b/>
                <w:sz w:val="24"/>
              </w:rPr>
              <w:t xml:space="preserve"> (Mark all bed areas)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841" w:type="dxa"/>
          </w:tcPr>
          <w:p w:rsidR="004A27F8" w:rsidRDefault="004A27F8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4A27F8" w:rsidRDefault="004A27F8">
            <w:pPr>
              <w:pStyle w:val="TableParagraph"/>
              <w:rPr>
                <w:sz w:val="20"/>
              </w:rPr>
            </w:pPr>
          </w:p>
        </w:tc>
      </w:tr>
      <w:tr w:rsidR="004A27F8" w:rsidTr="00ED6DCE">
        <w:trPr>
          <w:trHeight w:val="276"/>
        </w:trPr>
        <w:tc>
          <w:tcPr>
            <w:tcW w:w="3708" w:type="dxa"/>
          </w:tcPr>
          <w:p w:rsidR="004A27F8" w:rsidRDefault="004A27F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Marked By</w:t>
            </w:r>
          </w:p>
        </w:tc>
        <w:tc>
          <w:tcPr>
            <w:tcW w:w="5901" w:type="dxa"/>
            <w:gridSpan w:val="2"/>
          </w:tcPr>
          <w:p w:rsidR="004A27F8" w:rsidRDefault="004A27F8">
            <w:pPr>
              <w:pStyle w:val="TableParagraph"/>
              <w:rPr>
                <w:sz w:val="20"/>
              </w:rPr>
            </w:pPr>
          </w:p>
        </w:tc>
      </w:tr>
      <w:tr w:rsidR="00DE257A" w:rsidTr="001258DF">
        <w:trPr>
          <w:trHeight w:val="276"/>
        </w:trPr>
        <w:tc>
          <w:tcPr>
            <w:tcW w:w="9609" w:type="dxa"/>
            <w:gridSpan w:val="3"/>
          </w:tcPr>
          <w:p w:rsidR="00DE257A" w:rsidRDefault="00DE257A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Notes: </w:t>
            </w:r>
          </w:p>
        </w:tc>
      </w:tr>
    </w:tbl>
    <w:p w:rsidR="00AE7FB1" w:rsidRDefault="00AE7FB1">
      <w:pPr>
        <w:pStyle w:val="BodyText"/>
        <w:spacing w:before="1"/>
        <w:rPr>
          <w:b/>
          <w:sz w:val="16"/>
        </w:rPr>
      </w:pPr>
    </w:p>
    <w:p w:rsidR="00AE7FB1" w:rsidRDefault="00CA7AA0">
      <w:pPr>
        <w:spacing w:before="90"/>
        <w:ind w:left="224"/>
        <w:rPr>
          <w:b/>
          <w:sz w:val="24"/>
        </w:rPr>
      </w:pPr>
      <w:r>
        <w:rPr>
          <w:b/>
          <w:sz w:val="24"/>
        </w:rPr>
        <w:t xml:space="preserve">Evaluate </w:t>
      </w:r>
      <w:r w:rsidR="001B6A55">
        <w:rPr>
          <w:b/>
          <w:sz w:val="24"/>
        </w:rPr>
        <w:t xml:space="preserve">Marking of </w:t>
      </w:r>
      <w:r>
        <w:rPr>
          <w:b/>
          <w:sz w:val="24"/>
        </w:rPr>
        <w:t>the following priority sites for each patient room:</w:t>
      </w:r>
    </w:p>
    <w:tbl>
      <w:tblPr>
        <w:tblW w:w="1050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9"/>
        <w:gridCol w:w="1620"/>
        <w:gridCol w:w="1530"/>
        <w:gridCol w:w="1710"/>
        <w:gridCol w:w="1890"/>
      </w:tblGrid>
      <w:tr w:rsidR="00664A69" w:rsidTr="00664A69">
        <w:trPr>
          <w:trHeight w:val="275"/>
        </w:trPr>
        <w:tc>
          <w:tcPr>
            <w:tcW w:w="3759" w:type="dxa"/>
            <w:shd w:val="clear" w:color="auto" w:fill="D9D9D9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High-touch Room Surfaces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D9D9D9"/>
          </w:tcPr>
          <w:p w:rsidR="00664A69" w:rsidRDefault="00664A69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Marked</w:t>
            </w:r>
          </w:p>
        </w:tc>
        <w:tc>
          <w:tcPr>
            <w:tcW w:w="1530" w:type="dxa"/>
            <w:shd w:val="clear" w:color="auto" w:fill="D9D9D9"/>
          </w:tcPr>
          <w:p w:rsidR="00664A69" w:rsidRDefault="00664A69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Cleaned</w:t>
            </w:r>
          </w:p>
        </w:tc>
        <w:tc>
          <w:tcPr>
            <w:tcW w:w="1710" w:type="dxa"/>
            <w:shd w:val="clear" w:color="auto" w:fill="D9D9D9"/>
          </w:tcPr>
          <w:p w:rsidR="00664A69" w:rsidRDefault="00664A69">
            <w:pPr>
              <w:pStyle w:val="TableParagraph"/>
              <w:spacing w:line="25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Not Cleaned</w:t>
            </w:r>
          </w:p>
        </w:tc>
        <w:tc>
          <w:tcPr>
            <w:tcW w:w="1890" w:type="dxa"/>
            <w:shd w:val="clear" w:color="auto" w:fill="D9D9D9"/>
          </w:tcPr>
          <w:p w:rsidR="00664A69" w:rsidRDefault="00664A69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Not Present in Room</w:t>
            </w:r>
          </w:p>
        </w:tc>
      </w:tr>
      <w:tr w:rsidR="00492B6B" w:rsidTr="00492B6B">
        <w:trPr>
          <w:trHeight w:val="275"/>
        </w:trPr>
        <w:tc>
          <w:tcPr>
            <w:tcW w:w="3759" w:type="dxa"/>
            <w:shd w:val="clear" w:color="auto" w:fill="auto"/>
          </w:tcPr>
          <w:p w:rsidR="00492B6B" w:rsidRDefault="00492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 headboard</w:t>
            </w:r>
          </w:p>
        </w:tc>
        <w:tc>
          <w:tcPr>
            <w:tcW w:w="1620" w:type="dxa"/>
            <w:shd w:val="clear" w:color="auto" w:fill="auto"/>
          </w:tcPr>
          <w:p w:rsidR="00492B6B" w:rsidRDefault="00492B6B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92B6B" w:rsidRDefault="00492B6B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92B6B" w:rsidRDefault="00492B6B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492B6B" w:rsidRDefault="00492B6B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 rails (each end of each rail)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6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 control panel (rail)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 control panel (foot end)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Bedside table (4 corners)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Call button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Chair (2 arms of each chair)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6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Dresser (4 corners)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6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Feeding pump controls/touch screen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Over-bed table handle (under/side)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Over-bed table ( 4 corners)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6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Oxygen tank controls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Ventilator control panel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375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Window sill</w:t>
            </w:r>
          </w:p>
        </w:tc>
        <w:tc>
          <w:tcPr>
            <w:tcW w:w="162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2768D4" w:rsidTr="00664A69">
        <w:trPr>
          <w:trHeight w:val="275"/>
        </w:trPr>
        <w:tc>
          <w:tcPr>
            <w:tcW w:w="3759" w:type="dxa"/>
          </w:tcPr>
          <w:p w:rsidR="002768D4" w:rsidRDefault="002768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20" w:type="dxa"/>
          </w:tcPr>
          <w:p w:rsidR="002768D4" w:rsidRDefault="002768D4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2768D4" w:rsidRDefault="002768D4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2768D4" w:rsidRDefault="002768D4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2768D4" w:rsidRDefault="002768D4">
            <w:pPr>
              <w:pStyle w:val="TableParagraph"/>
              <w:rPr>
                <w:sz w:val="20"/>
              </w:rPr>
            </w:pPr>
          </w:p>
        </w:tc>
      </w:tr>
    </w:tbl>
    <w:p w:rsidR="00AE7FB1" w:rsidRDefault="00AE7FB1">
      <w:pPr>
        <w:pStyle w:val="BodyText"/>
        <w:spacing w:before="10"/>
        <w:rPr>
          <w:b/>
          <w:sz w:val="23"/>
        </w:rPr>
      </w:pPr>
    </w:p>
    <w:p w:rsidR="00AE7FB1" w:rsidRDefault="00CA7AA0">
      <w:pPr>
        <w:ind w:left="224"/>
        <w:rPr>
          <w:b/>
          <w:sz w:val="24"/>
        </w:rPr>
      </w:pPr>
      <w:r>
        <w:rPr>
          <w:b/>
          <w:sz w:val="24"/>
        </w:rPr>
        <w:t xml:space="preserve">Evaluate the following additional sites if these equipment are present </w:t>
      </w:r>
      <w:r w:rsidR="00635C80">
        <w:rPr>
          <w:b/>
          <w:sz w:val="24"/>
        </w:rPr>
        <w:t>on the unit</w:t>
      </w:r>
      <w:r>
        <w:rPr>
          <w:b/>
          <w:sz w:val="24"/>
        </w:rPr>
        <w:t>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9"/>
        <w:gridCol w:w="1350"/>
        <w:gridCol w:w="1350"/>
        <w:gridCol w:w="1299"/>
        <w:gridCol w:w="1851"/>
      </w:tblGrid>
      <w:tr w:rsidR="00664A69" w:rsidTr="00664A69">
        <w:trPr>
          <w:trHeight w:val="275"/>
        </w:trPr>
        <w:tc>
          <w:tcPr>
            <w:tcW w:w="4569" w:type="dxa"/>
            <w:shd w:val="clear" w:color="auto" w:fill="D9D9D9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bookmarkStart w:id="1" w:name="_Hlk520659118"/>
            <w:r>
              <w:rPr>
                <w:b/>
                <w:sz w:val="24"/>
              </w:rPr>
              <w:t>High-touch Room Surfaces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1350" w:type="dxa"/>
            <w:shd w:val="clear" w:color="auto" w:fill="D9D9D9"/>
          </w:tcPr>
          <w:p w:rsidR="00664A69" w:rsidRDefault="00664A69" w:rsidP="009B1761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Marked</w:t>
            </w:r>
          </w:p>
        </w:tc>
        <w:tc>
          <w:tcPr>
            <w:tcW w:w="1350" w:type="dxa"/>
            <w:shd w:val="clear" w:color="auto" w:fill="D9D9D9"/>
          </w:tcPr>
          <w:p w:rsidR="00664A69" w:rsidRDefault="00664A69" w:rsidP="009B1761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Cleaned</w:t>
            </w:r>
          </w:p>
        </w:tc>
        <w:tc>
          <w:tcPr>
            <w:tcW w:w="1299" w:type="dxa"/>
            <w:shd w:val="clear" w:color="auto" w:fill="D9D9D9"/>
          </w:tcPr>
          <w:p w:rsidR="00664A69" w:rsidRDefault="00664A69">
            <w:pPr>
              <w:pStyle w:val="TableParagraph"/>
              <w:spacing w:line="25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Not Cleaned</w:t>
            </w:r>
          </w:p>
        </w:tc>
        <w:tc>
          <w:tcPr>
            <w:tcW w:w="1851" w:type="dxa"/>
            <w:shd w:val="clear" w:color="auto" w:fill="D9D9D9"/>
          </w:tcPr>
          <w:p w:rsidR="00664A69" w:rsidRDefault="00664A69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Not Present on Unit</w:t>
            </w:r>
          </w:p>
        </w:tc>
      </w:tr>
      <w:tr w:rsidR="00664A69" w:rsidTr="00664A69">
        <w:trPr>
          <w:trHeight w:val="275"/>
        </w:trPr>
        <w:tc>
          <w:tcPr>
            <w:tcW w:w="456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Glucometer (shared only)</w:t>
            </w: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6"/>
        </w:trPr>
        <w:tc>
          <w:tcPr>
            <w:tcW w:w="4569" w:type="dxa"/>
          </w:tcPr>
          <w:p w:rsidR="00664A69" w:rsidRDefault="00664A6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Blood pressure cuff</w:t>
            </w: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456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Blood pressure monitor touch screen</w:t>
            </w: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bookmarkEnd w:id="1"/>
      <w:tr w:rsidR="00664A69" w:rsidTr="00664A69">
        <w:trPr>
          <w:trHeight w:val="275"/>
        </w:trPr>
        <w:tc>
          <w:tcPr>
            <w:tcW w:w="456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Dressing cart  (center drawer handles) (Identify which cart)</w:t>
            </w: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456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Medication cart (center drawer handles) (Identify which cart)</w:t>
            </w: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5"/>
        </w:trPr>
        <w:tc>
          <w:tcPr>
            <w:tcW w:w="4569" w:type="dxa"/>
          </w:tcPr>
          <w:p w:rsidR="00664A69" w:rsidRDefault="00664A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Thermometer handle</w:t>
            </w: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6"/>
        </w:trPr>
        <w:tc>
          <w:tcPr>
            <w:tcW w:w="4569" w:type="dxa"/>
          </w:tcPr>
          <w:p w:rsidR="00664A69" w:rsidRDefault="00664A6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Thermometer case</w:t>
            </w: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  <w:tr w:rsidR="00664A69" w:rsidTr="00664A69">
        <w:trPr>
          <w:trHeight w:val="276"/>
        </w:trPr>
        <w:tc>
          <w:tcPr>
            <w:tcW w:w="4569" w:type="dxa"/>
          </w:tcPr>
          <w:p w:rsidR="00664A69" w:rsidRDefault="00664A69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664A69" w:rsidRDefault="00664A69">
            <w:pPr>
              <w:pStyle w:val="TableParagraph"/>
              <w:rPr>
                <w:sz w:val="20"/>
              </w:rPr>
            </w:pPr>
          </w:p>
        </w:tc>
      </w:tr>
    </w:tbl>
    <w:p w:rsidR="00AE7FB1" w:rsidRDefault="00AE7FB1">
      <w:pPr>
        <w:pStyle w:val="BodyText"/>
        <w:spacing w:before="10"/>
        <w:rPr>
          <w:b/>
          <w:sz w:val="23"/>
        </w:rPr>
      </w:pPr>
    </w:p>
    <w:tbl>
      <w:tblPr>
        <w:tblW w:w="1041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9"/>
        <w:gridCol w:w="1350"/>
        <w:gridCol w:w="1080"/>
        <w:gridCol w:w="1569"/>
        <w:gridCol w:w="1851"/>
      </w:tblGrid>
      <w:tr w:rsidR="00126098" w:rsidRPr="00126098" w:rsidTr="00126098">
        <w:trPr>
          <w:trHeight w:val="275"/>
        </w:trPr>
        <w:tc>
          <w:tcPr>
            <w:tcW w:w="4569" w:type="dxa"/>
            <w:shd w:val="clear" w:color="auto" w:fill="D9D9D9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Supplies and Equipment</w:t>
            </w:r>
          </w:p>
        </w:tc>
        <w:tc>
          <w:tcPr>
            <w:tcW w:w="1350" w:type="dxa"/>
            <w:shd w:val="clear" w:color="auto" w:fill="D9D9D9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At point of care</w:t>
            </w:r>
          </w:p>
        </w:tc>
        <w:tc>
          <w:tcPr>
            <w:tcW w:w="1080" w:type="dxa"/>
            <w:shd w:val="clear" w:color="auto" w:fill="D9D9D9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In room</w:t>
            </w:r>
          </w:p>
        </w:tc>
        <w:tc>
          <w:tcPr>
            <w:tcW w:w="1569" w:type="dxa"/>
            <w:shd w:val="clear" w:color="auto" w:fill="D9D9D9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Not available/empty</w:t>
            </w:r>
          </w:p>
        </w:tc>
        <w:tc>
          <w:tcPr>
            <w:tcW w:w="1851" w:type="dxa"/>
            <w:shd w:val="clear" w:color="auto" w:fill="D9D9D9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  <w:r w:rsidRPr="00126098">
              <w:rPr>
                <w:b/>
                <w:sz w:val="23"/>
              </w:rPr>
              <w:t>Not Present on Unit</w:t>
            </w:r>
          </w:p>
        </w:tc>
      </w:tr>
      <w:tr w:rsidR="00126098" w:rsidRPr="00126098" w:rsidTr="00126098">
        <w:trPr>
          <w:trHeight w:val="275"/>
        </w:trPr>
        <w:tc>
          <w:tcPr>
            <w:tcW w:w="4569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Bleach/detergent wipes</w:t>
            </w:r>
          </w:p>
        </w:tc>
        <w:tc>
          <w:tcPr>
            <w:tcW w:w="1350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  <w:tc>
          <w:tcPr>
            <w:tcW w:w="1080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  <w:tc>
          <w:tcPr>
            <w:tcW w:w="1569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  <w:tc>
          <w:tcPr>
            <w:tcW w:w="1851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</w:tr>
      <w:tr w:rsidR="00126098" w:rsidRPr="00126098" w:rsidTr="00126098">
        <w:trPr>
          <w:trHeight w:val="276"/>
        </w:trPr>
        <w:tc>
          <w:tcPr>
            <w:tcW w:w="4569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Alcohol based hand rub</w:t>
            </w:r>
          </w:p>
        </w:tc>
        <w:tc>
          <w:tcPr>
            <w:tcW w:w="1350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  <w:tc>
          <w:tcPr>
            <w:tcW w:w="1080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  <w:tc>
          <w:tcPr>
            <w:tcW w:w="1569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  <w:tc>
          <w:tcPr>
            <w:tcW w:w="1851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</w:tr>
      <w:tr w:rsidR="00126098" w:rsidRPr="00126098" w:rsidTr="00126098">
        <w:trPr>
          <w:trHeight w:val="275"/>
        </w:trPr>
        <w:tc>
          <w:tcPr>
            <w:tcW w:w="4569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Housekeeping supplies ( specify)</w:t>
            </w:r>
          </w:p>
        </w:tc>
        <w:tc>
          <w:tcPr>
            <w:tcW w:w="1350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  <w:tc>
          <w:tcPr>
            <w:tcW w:w="1080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  <w:tc>
          <w:tcPr>
            <w:tcW w:w="1569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  <w:tc>
          <w:tcPr>
            <w:tcW w:w="1851" w:type="dxa"/>
          </w:tcPr>
          <w:p w:rsidR="00126098" w:rsidRPr="00126098" w:rsidRDefault="00126098" w:rsidP="00126098">
            <w:pPr>
              <w:pStyle w:val="BodyText"/>
              <w:spacing w:before="10"/>
              <w:rPr>
                <w:b/>
                <w:sz w:val="23"/>
              </w:rPr>
            </w:pPr>
          </w:p>
        </w:tc>
      </w:tr>
    </w:tbl>
    <w:p w:rsidR="00126098" w:rsidRDefault="00126098">
      <w:pPr>
        <w:pStyle w:val="BodyText"/>
        <w:spacing w:before="10"/>
        <w:rPr>
          <w:b/>
          <w:sz w:val="23"/>
        </w:rPr>
      </w:pPr>
    </w:p>
    <w:p w:rsidR="00AE7FB1" w:rsidRPr="003F6040" w:rsidRDefault="00126098" w:rsidP="003F6040">
      <w:pPr>
        <w:pStyle w:val="BodyText"/>
        <w:spacing w:line="20" w:lineRule="exact"/>
        <w:ind w:left="216"/>
        <w:rPr>
          <w:sz w:val="2"/>
        </w:rPr>
      </w:pPr>
      <w:r>
        <w:rPr>
          <w:sz w:val="2"/>
        </w:rPr>
        <w:t xml:space="preserve"> </w:t>
      </w:r>
      <w:r w:rsidR="00294BFE">
        <w:rPr>
          <w:sz w:val="2"/>
        </w:rPr>
      </w:r>
      <w:r w:rsidR="00294BFE">
        <w:rPr>
          <w:sz w:val="2"/>
        </w:rPr>
        <w:pict>
          <v:group id="_x0000_s1026" style="width:168pt;height:.8pt;mso-position-horizontal-relative:char;mso-position-vertical-relative:line" coordsize="3360,16">
            <v:line id="_x0000_s1027" style="position:absolute" from="0,8" to="3360,8" strokeweight=".26669mm"/>
            <w10:anchorlock/>
          </v:group>
        </w:pict>
      </w:r>
    </w:p>
    <w:p w:rsidR="00AE7FB1" w:rsidRDefault="009B1761" w:rsidP="009B1761">
      <w:pPr>
        <w:pStyle w:val="BodyText"/>
        <w:spacing w:before="1" w:line="256" w:lineRule="auto"/>
        <w:ind w:right="4051"/>
        <w:rPr>
          <w:sz w:val="21"/>
        </w:rPr>
      </w:pPr>
      <w:r>
        <w:rPr>
          <w:sz w:val="21"/>
        </w:rPr>
        <w:lastRenderedPageBreak/>
        <w:t xml:space="preserve">*Adapted from CDC form July2018 for use with CDPH </w:t>
      </w:r>
      <w:r w:rsidRPr="009B1761">
        <w:rPr>
          <w:i/>
          <w:sz w:val="21"/>
        </w:rPr>
        <w:t>C. auris</w:t>
      </w:r>
      <w:r>
        <w:rPr>
          <w:sz w:val="21"/>
        </w:rPr>
        <w:t xml:space="preserve"> surveillance </w:t>
      </w:r>
    </w:p>
    <w:p w:rsidR="00126098" w:rsidRDefault="00126098" w:rsidP="009B1761">
      <w:pPr>
        <w:pStyle w:val="BodyText"/>
        <w:spacing w:before="1" w:line="256" w:lineRule="auto"/>
        <w:ind w:right="4051"/>
        <w:rPr>
          <w:sz w:val="21"/>
        </w:rPr>
      </w:pPr>
    </w:p>
    <w:p w:rsidR="00126098" w:rsidRDefault="00126098" w:rsidP="005D54DA">
      <w:pPr>
        <w:pStyle w:val="BodyText"/>
        <w:numPr>
          <w:ilvl w:val="0"/>
          <w:numId w:val="4"/>
        </w:numPr>
        <w:spacing w:before="1" w:line="256" w:lineRule="auto"/>
        <w:ind w:right="250"/>
        <w:rPr>
          <w:rFonts w:ascii="Calibri"/>
          <w:sz w:val="24"/>
          <w:szCs w:val="24"/>
        </w:rPr>
      </w:pPr>
      <w:r w:rsidRPr="00126098">
        <w:rPr>
          <w:rFonts w:ascii="Calibri"/>
          <w:sz w:val="24"/>
          <w:szCs w:val="24"/>
        </w:rPr>
        <w:t>Gather supplies ( Tide Free and Gentle, p</w:t>
      </w:r>
      <w:r>
        <w:rPr>
          <w:rFonts w:ascii="Calibri"/>
          <w:sz w:val="24"/>
          <w:szCs w:val="24"/>
        </w:rPr>
        <w:t>lastic bags, cotton applicators, UV light</w:t>
      </w:r>
      <w:r w:rsidR="005D54DA">
        <w:rPr>
          <w:rFonts w:ascii="Calibri"/>
          <w:sz w:val="24"/>
          <w:szCs w:val="24"/>
        </w:rPr>
        <w:t>, checklists and room maps)</w:t>
      </w:r>
      <w:r w:rsidR="004B20E2">
        <w:rPr>
          <w:rFonts w:ascii="Calibri"/>
          <w:sz w:val="24"/>
          <w:szCs w:val="24"/>
        </w:rPr>
        <w:t>. Complete marking after EVS is finished cleaning rooms.</w:t>
      </w:r>
    </w:p>
    <w:p w:rsidR="005D54DA" w:rsidRDefault="00492B6B" w:rsidP="005D54DA">
      <w:pPr>
        <w:pStyle w:val="BodyText"/>
        <w:numPr>
          <w:ilvl w:val="0"/>
          <w:numId w:val="4"/>
        </w:numPr>
        <w:spacing w:before="1" w:line="256" w:lineRule="auto"/>
        <w:ind w:right="25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To avoid cross contamination, o</w:t>
      </w:r>
      <w:r w:rsidR="005D54DA">
        <w:rPr>
          <w:rFonts w:ascii="Calibri"/>
          <w:sz w:val="24"/>
          <w:szCs w:val="24"/>
        </w:rPr>
        <w:t>ne plastic bag full of applicators should be used for each patient bed space</w:t>
      </w:r>
      <w:r>
        <w:rPr>
          <w:rFonts w:ascii="Calibri"/>
          <w:sz w:val="24"/>
          <w:szCs w:val="24"/>
        </w:rPr>
        <w:t xml:space="preserve"> (6-8 bags full of 15-10 double headed cotton applicators per marking session)</w:t>
      </w:r>
      <w:r w:rsidR="00CA7AA0">
        <w:rPr>
          <w:rFonts w:ascii="Calibri"/>
          <w:sz w:val="24"/>
          <w:szCs w:val="24"/>
        </w:rPr>
        <w:t>.</w:t>
      </w:r>
    </w:p>
    <w:p w:rsidR="00F848A8" w:rsidRDefault="00F848A8" w:rsidP="00F848A8">
      <w:pPr>
        <w:pStyle w:val="BodyText"/>
        <w:numPr>
          <w:ilvl w:val="0"/>
          <w:numId w:val="4"/>
        </w:numPr>
        <w:spacing w:before="1" w:line="256" w:lineRule="auto"/>
        <w:ind w:right="25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Perform hand hygiene and apply gloves.</w:t>
      </w:r>
    </w:p>
    <w:p w:rsidR="005D54DA" w:rsidRDefault="005D54DA" w:rsidP="00F848A8">
      <w:pPr>
        <w:pStyle w:val="BodyText"/>
        <w:numPr>
          <w:ilvl w:val="0"/>
          <w:numId w:val="4"/>
        </w:numPr>
        <w:spacing w:before="1" w:line="256" w:lineRule="auto"/>
        <w:ind w:right="25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Pour enough Tide Free and Gentle into bag to saturate cotton applicators</w:t>
      </w:r>
      <w:r w:rsidR="00492B6B">
        <w:rPr>
          <w:rFonts w:ascii="Calibri"/>
          <w:sz w:val="24"/>
          <w:szCs w:val="24"/>
        </w:rPr>
        <w:t>. Seal and put aside</w:t>
      </w:r>
      <w:r w:rsidR="00CA7AA0">
        <w:rPr>
          <w:rFonts w:ascii="Calibri"/>
          <w:sz w:val="24"/>
          <w:szCs w:val="24"/>
        </w:rPr>
        <w:t>.</w:t>
      </w:r>
    </w:p>
    <w:p w:rsidR="00F848A8" w:rsidRDefault="00F848A8" w:rsidP="00F848A8">
      <w:pPr>
        <w:pStyle w:val="BodyText"/>
        <w:numPr>
          <w:ilvl w:val="0"/>
          <w:numId w:val="4"/>
        </w:numPr>
        <w:spacing w:before="1" w:line="256" w:lineRule="auto"/>
        <w:ind w:right="25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Remove gloves and perform hand hygiene.</w:t>
      </w:r>
    </w:p>
    <w:p w:rsidR="00F848A8" w:rsidRDefault="00F848A8" w:rsidP="00F848A8">
      <w:pPr>
        <w:pStyle w:val="BodyText"/>
        <w:numPr>
          <w:ilvl w:val="0"/>
          <w:numId w:val="4"/>
        </w:numPr>
        <w:spacing w:before="1" w:line="256" w:lineRule="auto"/>
        <w:ind w:right="25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Carefully document which rooms and which beds are being marked.</w:t>
      </w:r>
    </w:p>
    <w:p w:rsidR="00F848A8" w:rsidRPr="00F848A8" w:rsidRDefault="00F848A8" w:rsidP="00F848A8">
      <w:pPr>
        <w:pStyle w:val="BodyText"/>
        <w:numPr>
          <w:ilvl w:val="0"/>
          <w:numId w:val="4"/>
        </w:numPr>
        <w:spacing w:before="1" w:line="256" w:lineRule="auto"/>
        <w:ind w:right="25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Perform hand hygiene and apply gloves</w:t>
      </w:r>
      <w:r w:rsidR="006F61BB">
        <w:rPr>
          <w:rFonts w:ascii="Calibri"/>
          <w:sz w:val="24"/>
          <w:szCs w:val="24"/>
        </w:rPr>
        <w:t>. Take only one bag of saturated cotton applicators into each patient zone</w:t>
      </w:r>
      <w:r w:rsidR="00CA7AA0">
        <w:rPr>
          <w:rFonts w:ascii="Calibri"/>
          <w:sz w:val="24"/>
          <w:szCs w:val="24"/>
        </w:rPr>
        <w:t>.</w:t>
      </w:r>
    </w:p>
    <w:p w:rsidR="00126098" w:rsidRDefault="00126098" w:rsidP="00054CDD">
      <w:pPr>
        <w:pStyle w:val="BodyText"/>
        <w:numPr>
          <w:ilvl w:val="0"/>
          <w:numId w:val="4"/>
        </w:numPr>
        <w:spacing w:before="1" w:line="256" w:lineRule="auto"/>
        <w:ind w:right="340"/>
        <w:rPr>
          <w:rFonts w:ascii="Calibri"/>
          <w:sz w:val="24"/>
          <w:szCs w:val="24"/>
        </w:rPr>
      </w:pPr>
      <w:r w:rsidRPr="00126098">
        <w:rPr>
          <w:rFonts w:ascii="Calibri"/>
          <w:sz w:val="24"/>
          <w:szCs w:val="24"/>
        </w:rPr>
        <w:t>Mark</w:t>
      </w:r>
      <w:r w:rsidR="00F848A8">
        <w:rPr>
          <w:rFonts w:ascii="Calibri"/>
          <w:sz w:val="24"/>
          <w:szCs w:val="24"/>
        </w:rPr>
        <w:t xml:space="preserve"> selected </w:t>
      </w:r>
      <w:r w:rsidR="006F61BB">
        <w:rPr>
          <w:rFonts w:ascii="Calibri"/>
          <w:sz w:val="24"/>
          <w:szCs w:val="24"/>
        </w:rPr>
        <w:t>patient zones</w:t>
      </w:r>
      <w:r w:rsidR="00061EF4" w:rsidRPr="00126098">
        <w:rPr>
          <w:rFonts w:ascii="Calibri"/>
          <w:sz w:val="24"/>
          <w:szCs w:val="24"/>
        </w:rPr>
        <w:t xml:space="preserve"> with </w:t>
      </w:r>
      <w:r w:rsidR="00F848A8">
        <w:rPr>
          <w:rFonts w:ascii="Calibri"/>
          <w:sz w:val="24"/>
          <w:szCs w:val="24"/>
        </w:rPr>
        <w:t>cotton applicators saturated with Tide Free and Gentle.</w:t>
      </w:r>
    </w:p>
    <w:p w:rsidR="006F61BB" w:rsidRPr="006F61BB" w:rsidRDefault="006F61BB" w:rsidP="00054CDD">
      <w:pPr>
        <w:pStyle w:val="BodyText"/>
        <w:numPr>
          <w:ilvl w:val="0"/>
          <w:numId w:val="4"/>
        </w:numPr>
        <w:spacing w:before="1" w:line="256" w:lineRule="auto"/>
        <w:ind w:right="160"/>
        <w:rPr>
          <w:rFonts w:ascii="Calibri"/>
          <w:sz w:val="24"/>
          <w:szCs w:val="24"/>
        </w:rPr>
      </w:pPr>
      <w:r w:rsidRPr="006F61BB">
        <w:rPr>
          <w:rFonts w:ascii="Calibri"/>
          <w:sz w:val="24"/>
          <w:szCs w:val="24"/>
        </w:rPr>
        <w:t>Remove cotton applicators from bag with left hand (clean) and use right hand to mark.</w:t>
      </w:r>
    </w:p>
    <w:p w:rsidR="006F61BB" w:rsidRPr="006F61BB" w:rsidRDefault="006F61BB" w:rsidP="00054CDD">
      <w:pPr>
        <w:pStyle w:val="BodyText"/>
        <w:numPr>
          <w:ilvl w:val="0"/>
          <w:numId w:val="4"/>
        </w:numPr>
        <w:spacing w:before="1" w:line="256" w:lineRule="auto"/>
        <w:ind w:right="1690"/>
        <w:rPr>
          <w:rFonts w:ascii="Calibri"/>
          <w:sz w:val="24"/>
          <w:szCs w:val="24"/>
        </w:rPr>
      </w:pPr>
      <w:r w:rsidRPr="006F61BB">
        <w:rPr>
          <w:rFonts w:ascii="Calibri"/>
          <w:sz w:val="24"/>
          <w:szCs w:val="24"/>
        </w:rPr>
        <w:t xml:space="preserve">Ensure left hand does not touch environmental surfaces. </w:t>
      </w:r>
    </w:p>
    <w:p w:rsidR="00061EF4" w:rsidRDefault="00C363F4" w:rsidP="00054CDD">
      <w:pPr>
        <w:pStyle w:val="BodyText"/>
        <w:numPr>
          <w:ilvl w:val="0"/>
          <w:numId w:val="4"/>
        </w:numPr>
        <w:spacing w:before="1" w:line="256" w:lineRule="auto"/>
        <w:ind w:right="61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U</w:t>
      </w:r>
      <w:r w:rsidR="00126098" w:rsidRPr="00126098">
        <w:rPr>
          <w:rFonts w:ascii="Calibri"/>
          <w:sz w:val="24"/>
          <w:szCs w:val="24"/>
        </w:rPr>
        <w:t>se</w:t>
      </w:r>
      <w:r w:rsidR="00061EF4" w:rsidRPr="00126098">
        <w:rPr>
          <w:rFonts w:ascii="Calibri"/>
          <w:sz w:val="24"/>
          <w:szCs w:val="24"/>
        </w:rPr>
        <w:t xml:space="preserve"> a different cotton applicator for each marked location. </w:t>
      </w:r>
      <w:r w:rsidR="00F848A8">
        <w:rPr>
          <w:rFonts w:ascii="Calibri"/>
          <w:sz w:val="24"/>
          <w:szCs w:val="24"/>
        </w:rPr>
        <w:t>Use each end only one time, then discard.</w:t>
      </w:r>
    </w:p>
    <w:p w:rsidR="00126098" w:rsidRDefault="00061EF4" w:rsidP="00054CDD">
      <w:pPr>
        <w:pStyle w:val="BodyText"/>
        <w:numPr>
          <w:ilvl w:val="0"/>
          <w:numId w:val="4"/>
        </w:numPr>
        <w:spacing w:before="1" w:line="256" w:lineRule="auto"/>
        <w:ind w:right="250"/>
        <w:rPr>
          <w:rFonts w:ascii="Calibri"/>
          <w:sz w:val="24"/>
          <w:szCs w:val="24"/>
        </w:rPr>
      </w:pPr>
      <w:r w:rsidRPr="00126098">
        <w:rPr>
          <w:rFonts w:ascii="Calibri"/>
          <w:sz w:val="24"/>
          <w:szCs w:val="24"/>
        </w:rPr>
        <w:t xml:space="preserve">Marked locations in six to eight patient zones per </w:t>
      </w:r>
      <w:r w:rsidR="00126098" w:rsidRPr="00126098">
        <w:rPr>
          <w:rFonts w:ascii="Calibri"/>
          <w:sz w:val="24"/>
          <w:szCs w:val="24"/>
        </w:rPr>
        <w:t>observation.</w:t>
      </w:r>
      <w:r w:rsidRPr="00126098">
        <w:rPr>
          <w:rFonts w:ascii="Calibri"/>
          <w:sz w:val="24"/>
          <w:szCs w:val="24"/>
        </w:rPr>
        <w:t xml:space="preserve"> </w:t>
      </w:r>
      <w:r w:rsidR="00054CDD">
        <w:rPr>
          <w:rFonts w:ascii="Calibri"/>
          <w:sz w:val="24"/>
          <w:szCs w:val="24"/>
        </w:rPr>
        <w:t>Remove gloves, perform hand hygiene, put on fresh gloves and get new bag of cotton applicators between each patient zone.</w:t>
      </w:r>
    </w:p>
    <w:p w:rsidR="00126098" w:rsidRDefault="006F61BB" w:rsidP="00054CDD">
      <w:pPr>
        <w:pStyle w:val="BodyText"/>
        <w:numPr>
          <w:ilvl w:val="0"/>
          <w:numId w:val="4"/>
        </w:numPr>
        <w:spacing w:before="1" w:line="256" w:lineRule="auto"/>
        <w:ind w:right="70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There will be between 10 and 30</w:t>
      </w:r>
      <w:r w:rsidR="00492B6B">
        <w:rPr>
          <w:rFonts w:ascii="Calibri"/>
          <w:sz w:val="24"/>
          <w:szCs w:val="24"/>
        </w:rPr>
        <w:t xml:space="preserve"> marked locations for each patient </w:t>
      </w:r>
      <w:r>
        <w:rPr>
          <w:rFonts w:ascii="Calibri"/>
          <w:sz w:val="24"/>
          <w:szCs w:val="24"/>
        </w:rPr>
        <w:t>zone</w:t>
      </w:r>
      <w:r w:rsidR="00CA7AA0">
        <w:rPr>
          <w:rFonts w:ascii="Calibri"/>
          <w:sz w:val="24"/>
          <w:szCs w:val="24"/>
        </w:rPr>
        <w:t>.</w:t>
      </w:r>
    </w:p>
    <w:p w:rsidR="00F848A8" w:rsidRPr="00F848A8" w:rsidRDefault="00F848A8" w:rsidP="00F848A8">
      <w:pPr>
        <w:pStyle w:val="BodyText"/>
        <w:numPr>
          <w:ilvl w:val="0"/>
          <w:numId w:val="4"/>
        </w:numPr>
        <w:spacing w:before="1" w:line="256" w:lineRule="auto"/>
        <w:ind w:right="4051"/>
        <w:rPr>
          <w:rFonts w:ascii="Calibri"/>
          <w:sz w:val="24"/>
          <w:szCs w:val="24"/>
        </w:rPr>
      </w:pPr>
      <w:r w:rsidRPr="00F848A8">
        <w:rPr>
          <w:rFonts w:ascii="Calibri"/>
          <w:sz w:val="24"/>
          <w:szCs w:val="24"/>
        </w:rPr>
        <w:t xml:space="preserve">Complete one checklist for each patient </w:t>
      </w:r>
      <w:r w:rsidR="006F61BB">
        <w:rPr>
          <w:rFonts w:ascii="Calibri"/>
          <w:sz w:val="24"/>
          <w:szCs w:val="24"/>
        </w:rPr>
        <w:t>zone</w:t>
      </w:r>
      <w:r w:rsidR="00CA7AA0">
        <w:rPr>
          <w:rFonts w:ascii="Calibri"/>
          <w:sz w:val="24"/>
          <w:szCs w:val="24"/>
        </w:rPr>
        <w:t>.</w:t>
      </w:r>
      <w:r w:rsidRPr="00F848A8">
        <w:rPr>
          <w:rFonts w:ascii="Calibri"/>
          <w:sz w:val="24"/>
          <w:szCs w:val="24"/>
        </w:rPr>
        <w:t xml:space="preserve"> </w:t>
      </w:r>
    </w:p>
    <w:p w:rsidR="00F848A8" w:rsidRPr="00F848A8" w:rsidRDefault="00F848A8" w:rsidP="00054CDD">
      <w:pPr>
        <w:pStyle w:val="BodyText"/>
        <w:numPr>
          <w:ilvl w:val="0"/>
          <w:numId w:val="4"/>
        </w:numPr>
        <w:spacing w:before="1" w:line="256" w:lineRule="auto"/>
        <w:ind w:right="520"/>
        <w:rPr>
          <w:rFonts w:ascii="Calibri"/>
          <w:sz w:val="24"/>
          <w:szCs w:val="24"/>
        </w:rPr>
      </w:pPr>
      <w:r w:rsidRPr="00F848A8">
        <w:rPr>
          <w:rFonts w:ascii="Calibri"/>
          <w:sz w:val="24"/>
          <w:szCs w:val="24"/>
        </w:rPr>
        <w:t>ALSO Complete one map for each room as a double check- and staple checklist(s) and map together.</w:t>
      </w:r>
    </w:p>
    <w:p w:rsidR="00F848A8" w:rsidRDefault="00F848A8" w:rsidP="00054CDD">
      <w:pPr>
        <w:pStyle w:val="BodyText"/>
        <w:numPr>
          <w:ilvl w:val="0"/>
          <w:numId w:val="4"/>
        </w:numPr>
        <w:spacing w:before="1" w:line="256" w:lineRule="auto"/>
        <w:ind w:right="520"/>
        <w:rPr>
          <w:rFonts w:ascii="Calibri"/>
          <w:sz w:val="24"/>
          <w:szCs w:val="24"/>
        </w:rPr>
      </w:pPr>
      <w:r w:rsidRPr="00F848A8">
        <w:rPr>
          <w:rFonts w:ascii="Calibri"/>
          <w:sz w:val="24"/>
          <w:szCs w:val="24"/>
        </w:rPr>
        <w:t>Ensure that the map and the checklist match before leaving the area, and each bed space is clearly marked. Make notes if necessary</w:t>
      </w:r>
      <w:r w:rsidR="004B20E2">
        <w:rPr>
          <w:rFonts w:ascii="Calibri"/>
          <w:sz w:val="24"/>
          <w:szCs w:val="24"/>
        </w:rPr>
        <w:t>.</w:t>
      </w:r>
    </w:p>
    <w:p w:rsidR="004B20E2" w:rsidRPr="007C42F1" w:rsidRDefault="004B20E2" w:rsidP="00054CDD">
      <w:pPr>
        <w:pStyle w:val="BodyText"/>
        <w:numPr>
          <w:ilvl w:val="0"/>
          <w:numId w:val="4"/>
        </w:numPr>
        <w:spacing w:before="1" w:line="256" w:lineRule="auto"/>
        <w:ind w:right="52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Return 24 hours later (or after EVS cleaning the next day) with UV light and maps and checklists.  Complete </w:t>
      </w:r>
      <w:r w:rsidR="00893B29">
        <w:rPr>
          <w:rFonts w:ascii="Calibri"/>
          <w:sz w:val="24"/>
          <w:szCs w:val="24"/>
        </w:rPr>
        <w:t xml:space="preserve">review. 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B= Bed</w:t>
      </w:r>
      <w:r>
        <w:rPr>
          <w:rFonts w:ascii="Calibri"/>
        </w:rPr>
        <w:t xml:space="preserve"> (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BC = Bed control</w:t>
      </w:r>
      <w:r>
        <w:rPr>
          <w:rFonts w:ascii="Calibri"/>
        </w:rPr>
        <w:t xml:space="preserve"> (rail and foot of bed)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BST= Bedside table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CH= Chair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D= Dresser</w:t>
      </w:r>
    </w:p>
    <w:p w:rsidR="00061EF4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FP = Enteral feeding pump control panel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OBT = Overbed table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O2= Oxygen tank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SR = Side rail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SP = Suction pump</w:t>
      </w:r>
    </w:p>
    <w:p w:rsidR="00492B6B" w:rsidRP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R= Refrigerator</w:t>
      </w:r>
    </w:p>
    <w:p w:rsidR="00492B6B" w:rsidRDefault="00492B6B" w:rsidP="00492B6B">
      <w:pPr>
        <w:pStyle w:val="BodyText"/>
        <w:spacing w:before="1" w:line="256" w:lineRule="auto"/>
        <w:ind w:right="4051"/>
        <w:rPr>
          <w:rFonts w:ascii="Calibri"/>
        </w:rPr>
      </w:pPr>
      <w:r w:rsidRPr="00492B6B">
        <w:rPr>
          <w:rFonts w:ascii="Calibri"/>
        </w:rPr>
        <w:t>V= Ventilator panel</w:t>
      </w:r>
    </w:p>
    <w:p w:rsidR="00C40991" w:rsidRPr="009B1761" w:rsidRDefault="00C40991" w:rsidP="00B773D7">
      <w:pPr>
        <w:pStyle w:val="BodyText"/>
        <w:spacing w:before="1" w:line="256" w:lineRule="auto"/>
        <w:ind w:left="-630" w:right="4051" w:firstLine="630"/>
        <w:rPr>
          <w:rFonts w:ascii="Calibri"/>
        </w:rPr>
      </w:pPr>
      <w:r>
        <w:rPr>
          <w:rFonts w:ascii="Calibri"/>
        </w:rPr>
        <w:t xml:space="preserve">Other surfaces </w:t>
      </w:r>
      <w:r>
        <w:rPr>
          <w:rFonts w:ascii="Calibri"/>
        </w:rPr>
        <w:lastRenderedPageBreak/>
        <w:t>__________________________________________________</w:t>
      </w:r>
    </w:p>
    <w:sectPr w:rsidR="00C40991" w:rsidRPr="009B1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80" w:right="100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FE" w:rsidRDefault="00294BFE" w:rsidP="00CE39FF">
      <w:r>
        <w:separator/>
      </w:r>
    </w:p>
  </w:endnote>
  <w:endnote w:type="continuationSeparator" w:id="0">
    <w:p w:rsidR="00294BFE" w:rsidRDefault="00294BFE" w:rsidP="00CE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FF" w:rsidRDefault="00CE3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FF" w:rsidRDefault="00CE3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FF" w:rsidRDefault="00CE3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FE" w:rsidRDefault="00294BFE" w:rsidP="00CE39FF">
      <w:r>
        <w:separator/>
      </w:r>
    </w:p>
  </w:footnote>
  <w:footnote w:type="continuationSeparator" w:id="0">
    <w:p w:rsidR="00294BFE" w:rsidRDefault="00294BFE" w:rsidP="00CE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FF" w:rsidRDefault="00CE3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FF" w:rsidRDefault="00CE3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FF" w:rsidRDefault="00CE3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013CE"/>
    <w:multiLevelType w:val="hybridMultilevel"/>
    <w:tmpl w:val="200018BC"/>
    <w:lvl w:ilvl="0" w:tplc="F9BAF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C761C"/>
    <w:multiLevelType w:val="hybridMultilevel"/>
    <w:tmpl w:val="C568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B541D"/>
    <w:multiLevelType w:val="hybridMultilevel"/>
    <w:tmpl w:val="73D4FA20"/>
    <w:lvl w:ilvl="0" w:tplc="D98A45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775F3"/>
    <w:multiLevelType w:val="hybridMultilevel"/>
    <w:tmpl w:val="83DAE88E"/>
    <w:lvl w:ilvl="0" w:tplc="F9BAF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B1"/>
    <w:rsid w:val="00054CDD"/>
    <w:rsid w:val="00057AC6"/>
    <w:rsid w:val="00061EF4"/>
    <w:rsid w:val="00092B5F"/>
    <w:rsid w:val="0009367E"/>
    <w:rsid w:val="00126098"/>
    <w:rsid w:val="001B6A55"/>
    <w:rsid w:val="002567B9"/>
    <w:rsid w:val="002768D4"/>
    <w:rsid w:val="002829F3"/>
    <w:rsid w:val="002947E5"/>
    <w:rsid w:val="00294B12"/>
    <w:rsid w:val="00294BFE"/>
    <w:rsid w:val="002A65DE"/>
    <w:rsid w:val="002E60D9"/>
    <w:rsid w:val="003F6040"/>
    <w:rsid w:val="00454007"/>
    <w:rsid w:val="00492B6B"/>
    <w:rsid w:val="004A27F8"/>
    <w:rsid w:val="004B20E2"/>
    <w:rsid w:val="005D54DA"/>
    <w:rsid w:val="00622F37"/>
    <w:rsid w:val="00635C80"/>
    <w:rsid w:val="00664A69"/>
    <w:rsid w:val="006F61BB"/>
    <w:rsid w:val="00700B2B"/>
    <w:rsid w:val="007510BE"/>
    <w:rsid w:val="0079595C"/>
    <w:rsid w:val="007C36B9"/>
    <w:rsid w:val="007C42F1"/>
    <w:rsid w:val="00864B12"/>
    <w:rsid w:val="00893B29"/>
    <w:rsid w:val="008D383B"/>
    <w:rsid w:val="009716E0"/>
    <w:rsid w:val="009A783F"/>
    <w:rsid w:val="009B1761"/>
    <w:rsid w:val="009E2B8E"/>
    <w:rsid w:val="00A869B1"/>
    <w:rsid w:val="00AC3CBC"/>
    <w:rsid w:val="00AE7FB1"/>
    <w:rsid w:val="00B773D7"/>
    <w:rsid w:val="00C363F4"/>
    <w:rsid w:val="00C40991"/>
    <w:rsid w:val="00C857DD"/>
    <w:rsid w:val="00CA7AA0"/>
    <w:rsid w:val="00CE39FF"/>
    <w:rsid w:val="00D1074E"/>
    <w:rsid w:val="00DB7427"/>
    <w:rsid w:val="00DE257A"/>
    <w:rsid w:val="00DF2F99"/>
    <w:rsid w:val="00F652DB"/>
    <w:rsid w:val="00F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5BC4F4-AE7A-4A04-9073-A3CAD79E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2609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17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76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9F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9FF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Environmental Checklist for Monitoring Terminal Cleaning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Environmental Checklist for Monitoring Terminal Cleaning</dc:title>
  <dc:subject>Environmental Checklist for Monitoring Terminal Cleaning</dc:subject>
  <dc:creator>CDC</dc:creator>
  <cp:keywords>ARRA toolkit, CDC Environmental Checklist for Monitoring Terminal Cleaning</cp:keywords>
  <cp:lastModifiedBy>Deb Burdsall</cp:lastModifiedBy>
  <cp:revision>3</cp:revision>
  <dcterms:created xsi:type="dcterms:W3CDTF">2019-03-08T19:38:00Z</dcterms:created>
  <dcterms:modified xsi:type="dcterms:W3CDTF">2019-03-08T21:17:00Z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2018-07-29T00:00:00Z</vt:filetime>
  </property>
</Properties>
</file>