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CD75C86" w:rsidRPr="00332398" w:rsidRDefault="0CD75C86" w:rsidP="297E96F1">
      <w:pPr>
        <w:jc w:val="right"/>
        <w:rPr>
          <w:rFonts w:cstheme="minorHAnsi"/>
          <w:color w:val="000000" w:themeColor="text1"/>
          <w:highlight w:val="yellow"/>
          <w:lang w:eastAsia="zh-CN"/>
        </w:rPr>
      </w:pPr>
      <w:r w:rsidRPr="00332398">
        <w:rPr>
          <w:rFonts w:cstheme="minorHAnsi"/>
          <w:color w:val="000000" w:themeColor="text1"/>
          <w:highlight w:val="yellow"/>
          <w:lang w:eastAsia="zh-CN"/>
        </w:rPr>
        <w:t>[Date Here]</w:t>
      </w:r>
    </w:p>
    <w:p w:rsidR="0CD75C86" w:rsidRPr="00332398" w:rsidRDefault="0CD75C86">
      <w:pPr>
        <w:rPr>
          <w:rFonts w:cstheme="minorHAnsi"/>
          <w:lang w:eastAsia="zh-CN"/>
        </w:rPr>
      </w:pPr>
      <w:r w:rsidRPr="00332398">
        <w:rPr>
          <w:rFonts w:cstheme="minorHAnsi"/>
          <w:color w:val="000000" w:themeColor="text1"/>
          <w:lang w:eastAsia="zh-CN"/>
        </w:rPr>
        <w:t>尊敬的家长</w:t>
      </w:r>
      <w:r w:rsidRPr="00332398">
        <w:rPr>
          <w:rFonts w:cstheme="minorHAnsi"/>
          <w:color w:val="000000" w:themeColor="text1"/>
          <w:lang w:eastAsia="zh-CN"/>
        </w:rPr>
        <w:t>/</w:t>
      </w:r>
      <w:r w:rsidRPr="00332398">
        <w:rPr>
          <w:rFonts w:cstheme="minorHAnsi"/>
          <w:color w:val="000000" w:themeColor="text1"/>
          <w:lang w:eastAsia="zh-CN"/>
        </w:rPr>
        <w:t>监护人：</w:t>
      </w:r>
    </w:p>
    <w:p w:rsidR="1FCDCC35" w:rsidRPr="00332398" w:rsidRDefault="1FCDCC35" w:rsidP="00332398">
      <w:pPr>
        <w:ind w:right="-138"/>
        <w:rPr>
          <w:rFonts w:cstheme="minorHAnsi"/>
          <w:color w:val="000000" w:themeColor="text1"/>
          <w:highlight w:val="yellow"/>
          <w:lang w:eastAsia="zh-CN"/>
        </w:rPr>
      </w:pPr>
      <w:r w:rsidRPr="00332398">
        <w:rPr>
          <w:rFonts w:cstheme="minorHAnsi"/>
          <w:color w:val="000000" w:themeColor="text1"/>
          <w:lang w:eastAsia="zh-CN"/>
        </w:rPr>
        <w:t>您子女就读的学校报告了一例头虱病例。头虱常见于头皮、眼睫毛和眉毛。虱子在距头皮约</w:t>
      </w:r>
      <w:r w:rsidRPr="00332398">
        <w:rPr>
          <w:rFonts w:cstheme="minorHAnsi"/>
          <w:color w:val="000000" w:themeColor="text1"/>
          <w:lang w:eastAsia="zh-CN"/>
        </w:rPr>
        <w:t xml:space="preserve"> 3 </w:t>
      </w:r>
      <w:r w:rsidRPr="00332398">
        <w:rPr>
          <w:rFonts w:cstheme="minorHAnsi"/>
          <w:color w:val="000000" w:themeColor="text1"/>
          <w:lang w:eastAsia="zh-CN"/>
        </w:rPr>
        <w:t>至</w:t>
      </w:r>
      <w:r w:rsidRPr="00332398">
        <w:rPr>
          <w:rFonts w:cstheme="minorHAnsi"/>
          <w:color w:val="000000" w:themeColor="text1"/>
          <w:lang w:eastAsia="zh-CN"/>
        </w:rPr>
        <w:t xml:space="preserve"> </w:t>
      </w:r>
      <w:r w:rsidR="00332398">
        <w:rPr>
          <w:rFonts w:cstheme="minorHAnsi"/>
          <w:color w:val="000000" w:themeColor="text1"/>
          <w:lang w:eastAsia="zh-CN"/>
        </w:rPr>
        <w:br/>
      </w:r>
      <w:r w:rsidRPr="00332398">
        <w:rPr>
          <w:rFonts w:cstheme="minorHAnsi"/>
          <w:color w:val="000000" w:themeColor="text1"/>
          <w:lang w:eastAsia="zh-CN"/>
        </w:rPr>
        <w:t xml:space="preserve">4 </w:t>
      </w:r>
      <w:r w:rsidRPr="00332398">
        <w:rPr>
          <w:rFonts w:cstheme="minorHAnsi"/>
          <w:color w:val="000000" w:themeColor="text1"/>
          <w:lang w:eastAsia="zh-CN"/>
        </w:rPr>
        <w:t>毫米的毛干上产下微小的灰色或白色虫卵（虱卵）。成年虱子在离开人类头皮后无法存活超过</w:t>
      </w:r>
      <w:r w:rsidRPr="00332398">
        <w:rPr>
          <w:rFonts w:cstheme="minorHAnsi"/>
          <w:color w:val="000000" w:themeColor="text1"/>
          <w:lang w:eastAsia="zh-CN"/>
        </w:rPr>
        <w:t xml:space="preserve"> </w:t>
      </w:r>
      <w:r w:rsidR="00332398">
        <w:rPr>
          <w:rFonts w:cstheme="minorHAnsi"/>
          <w:color w:val="000000" w:themeColor="text1"/>
          <w:lang w:eastAsia="zh-CN"/>
        </w:rPr>
        <w:br/>
      </w:r>
      <w:r w:rsidRPr="00332398">
        <w:rPr>
          <w:rFonts w:cstheme="minorHAnsi"/>
          <w:color w:val="000000" w:themeColor="text1"/>
          <w:lang w:eastAsia="zh-CN"/>
        </w:rPr>
        <w:t xml:space="preserve">48 </w:t>
      </w:r>
      <w:r w:rsidRPr="00332398">
        <w:rPr>
          <w:rFonts w:cstheme="minorHAnsi"/>
          <w:color w:val="000000" w:themeColor="text1"/>
          <w:lang w:eastAsia="zh-CN"/>
        </w:rPr>
        <w:t>小时，一旦虫卵距毛干根部超过</w:t>
      </w:r>
      <w:r w:rsidRPr="00332398">
        <w:rPr>
          <w:rFonts w:cstheme="minorHAnsi"/>
          <w:color w:val="000000" w:themeColor="text1"/>
          <w:lang w:eastAsia="zh-CN"/>
        </w:rPr>
        <w:t xml:space="preserve"> ¼ </w:t>
      </w:r>
      <w:r w:rsidRPr="00332398">
        <w:rPr>
          <w:rFonts w:cstheme="minorHAnsi"/>
          <w:color w:val="000000" w:themeColor="text1"/>
          <w:lang w:eastAsia="zh-CN"/>
        </w:rPr>
        <w:t>英寸，虱子就无法孵化出来。头虱不会传播疾病，但可能因头皮抓挠和刺激而导致感染。感染与不良卫生状况无关；</w:t>
      </w:r>
      <w:r w:rsidR="00FF314F" w:rsidRPr="00FF314F">
        <w:rPr>
          <w:rFonts w:cstheme="minorHAnsi" w:hint="eastAsia"/>
          <w:color w:val="000000" w:themeColor="text1"/>
          <w:lang w:eastAsia="zh-CN"/>
        </w:rPr>
        <w:t>而是</w:t>
      </w:r>
      <w:r w:rsidRPr="00332398">
        <w:rPr>
          <w:rFonts w:cstheme="minorHAnsi"/>
          <w:color w:val="000000" w:themeColor="text1"/>
          <w:lang w:eastAsia="zh-CN"/>
        </w:rPr>
        <w:t>，在每个社会经济群体中都很常见。</w:t>
      </w:r>
    </w:p>
    <w:p w:rsidR="1FCDCC35" w:rsidRPr="00332398" w:rsidRDefault="1FCDCC35" w:rsidP="00332398">
      <w:pPr>
        <w:ind w:right="-138"/>
        <w:rPr>
          <w:rFonts w:cstheme="minorHAnsi"/>
          <w:color w:val="000000" w:themeColor="text1"/>
          <w:lang w:eastAsia="zh-CN"/>
        </w:rPr>
      </w:pPr>
      <w:r w:rsidRPr="00332398">
        <w:rPr>
          <w:rFonts w:cstheme="minorHAnsi"/>
          <w:color w:val="000000" w:themeColor="text1"/>
          <w:lang w:eastAsia="zh-CN"/>
        </w:rPr>
        <w:t>皮肤或头皮瘙痒是由头虱叮咬引发的过敏反应所致。您的子女可能会抱怨头皮发痒或者觉得头发里有东西在动。头虱在暗处最活跃，可能导致您的子女烦躁易怒、无法入睡。他们可能会抓挠头部，导致因皮肤细菌感染而出现疮口。</w:t>
      </w:r>
    </w:p>
    <w:p w:rsidR="1FCDCC35" w:rsidRPr="00332398" w:rsidRDefault="1FCDCC35" w:rsidP="00332398">
      <w:pPr>
        <w:ind w:right="-421"/>
        <w:rPr>
          <w:rFonts w:cstheme="minorHAnsi"/>
          <w:color w:val="000000" w:themeColor="text1"/>
          <w:lang w:eastAsia="zh-CN"/>
        </w:rPr>
      </w:pPr>
      <w:r w:rsidRPr="00332398">
        <w:rPr>
          <w:rFonts w:cstheme="minorHAnsi"/>
          <w:color w:val="000000" w:themeColor="text1"/>
          <w:lang w:eastAsia="zh-CN"/>
        </w:rPr>
        <w:t>头虱的常见传播途经是直接头对头接触感染者的头发，尤其是在学校、家里、体育活动中、睡衣派对上、操场上和营地玩耍时。头虱的其他传播途经包括：共用受感染者最近佩戴或使用过的衣物，例如帽子、围巾、外套和</w:t>
      </w:r>
      <w:r w:rsidRPr="00332398">
        <w:rPr>
          <w:rFonts w:cstheme="minorHAnsi"/>
          <w:color w:val="000000" w:themeColor="text1"/>
          <w:lang w:eastAsia="zh-CN"/>
        </w:rPr>
        <w:t>/</w:t>
      </w:r>
      <w:r w:rsidRPr="00332398">
        <w:rPr>
          <w:rFonts w:cstheme="minorHAnsi"/>
          <w:color w:val="000000" w:themeColor="text1"/>
          <w:lang w:eastAsia="zh-CN"/>
        </w:rPr>
        <w:t>或运动</w:t>
      </w:r>
      <w:r w:rsidR="00FF314F" w:rsidRPr="00FF314F">
        <w:rPr>
          <w:rFonts w:cstheme="minorHAnsi" w:hint="eastAsia"/>
          <w:color w:val="000000" w:themeColor="text1"/>
          <w:lang w:eastAsia="zh-CN"/>
        </w:rPr>
        <w:t>制</w:t>
      </w:r>
      <w:r w:rsidRPr="00332398">
        <w:rPr>
          <w:rFonts w:cstheme="minorHAnsi"/>
          <w:color w:val="000000" w:themeColor="text1"/>
          <w:lang w:eastAsia="zh-CN"/>
        </w:rPr>
        <w:t>服，以及梳子、刷子、发带、发夹、毛巾和毛绒动物等物品。其他传播</w:t>
      </w:r>
      <w:r w:rsidR="00332398">
        <w:rPr>
          <w:rFonts w:cstheme="minorHAnsi"/>
          <w:color w:val="000000" w:themeColor="text1"/>
          <w:lang w:eastAsia="zh-CN"/>
        </w:rPr>
        <w:br/>
      </w:r>
      <w:r w:rsidRPr="00332398">
        <w:rPr>
          <w:rFonts w:cstheme="minorHAnsi"/>
          <w:color w:val="000000" w:themeColor="text1"/>
          <w:lang w:eastAsia="zh-CN"/>
        </w:rPr>
        <w:t>途经是躺在受感染者最近用过的睡床、沙发、枕头或地毯上。</w:t>
      </w:r>
    </w:p>
    <w:p w:rsidR="1FCDCC35" w:rsidRPr="00332398" w:rsidRDefault="1FCDCC35" w:rsidP="00E043CC">
      <w:pPr>
        <w:ind w:right="-846"/>
        <w:rPr>
          <w:rFonts w:cstheme="minorHAnsi"/>
          <w:color w:val="000000" w:themeColor="text1"/>
          <w:lang w:eastAsia="zh-CN"/>
        </w:rPr>
      </w:pPr>
      <w:r w:rsidRPr="00332398">
        <w:rPr>
          <w:rFonts w:cstheme="minorHAnsi"/>
          <w:color w:val="000000" w:themeColor="text1"/>
          <w:lang w:eastAsia="zh-CN"/>
        </w:rPr>
        <w:t>我们</w:t>
      </w:r>
      <w:r w:rsidR="00FF314F" w:rsidRPr="00FF314F">
        <w:rPr>
          <w:rFonts w:cstheme="minorHAnsi" w:hint="eastAsia"/>
          <w:color w:val="000000" w:themeColor="text1"/>
          <w:lang w:eastAsia="zh-CN"/>
        </w:rPr>
        <w:t>在此</w:t>
      </w:r>
      <w:r w:rsidRPr="00332398">
        <w:rPr>
          <w:rFonts w:cstheme="minorHAnsi"/>
          <w:color w:val="000000" w:themeColor="text1"/>
          <w:lang w:eastAsia="zh-CN"/>
        </w:rPr>
        <w:t>通知您，敦促您仔细检查您子女的头皮和头发以及其他所有家庭成员的头虱和</w:t>
      </w:r>
      <w:r w:rsidRPr="00332398">
        <w:rPr>
          <w:rFonts w:cstheme="minorHAnsi"/>
          <w:color w:val="000000" w:themeColor="text1"/>
          <w:lang w:eastAsia="zh-CN"/>
        </w:rPr>
        <w:t>/</w:t>
      </w:r>
      <w:r w:rsidRPr="00332398">
        <w:rPr>
          <w:rFonts w:cstheme="minorHAnsi"/>
          <w:color w:val="000000" w:themeColor="text1"/>
          <w:lang w:eastAsia="zh-CN"/>
        </w:rPr>
        <w:t>或虱子感染情况。最常见的</w:t>
      </w:r>
      <w:r w:rsidRPr="00024648">
        <w:rPr>
          <w:rFonts w:ascii="SimSun" w:hAnsi="SimSun" w:cstheme="minorHAnsi"/>
          <w:color w:val="000000" w:themeColor="text1"/>
          <w:lang w:eastAsia="zh-CN"/>
        </w:rPr>
        <w:t>“一线”</w:t>
      </w:r>
      <w:r w:rsidRPr="00332398">
        <w:rPr>
          <w:rFonts w:cstheme="minorHAnsi"/>
          <w:color w:val="000000" w:themeColor="text1"/>
          <w:lang w:eastAsia="zh-CN"/>
        </w:rPr>
        <w:t>灭虱药（杀死虱子的药物）是外用非处方药。如在您的子女身上发现虱子且需要治疗，</w:t>
      </w:r>
      <w:r w:rsidRPr="00332398">
        <w:rPr>
          <w:rFonts w:cstheme="minorHAnsi"/>
          <w:b/>
          <w:bCs/>
          <w:color w:val="000000" w:themeColor="text1"/>
          <w:lang w:eastAsia="zh-CN"/>
        </w:rPr>
        <w:t>请仔细阅读并遵循包装盒上的说明。</w:t>
      </w:r>
      <w:r w:rsidRPr="00332398">
        <w:rPr>
          <w:rFonts w:cstheme="minorHAnsi"/>
          <w:color w:val="000000" w:themeColor="text1"/>
          <w:lang w:eastAsia="zh-CN"/>
        </w:rPr>
        <w:t>部分非处方药治疗需要隔一周或更长时间进行第二次治疗。如果一</w:t>
      </w:r>
      <w:bookmarkStart w:id="0" w:name="_GoBack"/>
      <w:bookmarkEnd w:id="0"/>
      <w:r w:rsidRPr="00332398">
        <w:rPr>
          <w:rFonts w:cstheme="minorHAnsi"/>
          <w:color w:val="000000" w:themeColor="text1"/>
          <w:lang w:eastAsia="zh-CN"/>
        </w:rPr>
        <w:t>线治疗失败，可能需要使用灭虱处方药。同一家</w:t>
      </w:r>
      <w:r w:rsidR="00FF314F" w:rsidRPr="00FF314F">
        <w:rPr>
          <w:rFonts w:cstheme="minorHAnsi" w:hint="eastAsia"/>
          <w:color w:val="000000" w:themeColor="text1"/>
          <w:lang w:eastAsia="zh-CN"/>
        </w:rPr>
        <w:t>庭</w:t>
      </w:r>
      <w:r w:rsidRPr="00332398">
        <w:rPr>
          <w:rFonts w:cstheme="minorHAnsi"/>
          <w:color w:val="000000" w:themeColor="text1"/>
          <w:lang w:eastAsia="zh-CN"/>
        </w:rPr>
        <w:t>中，所有受感染者应同时接受治疗，以免二度感染。</w:t>
      </w:r>
    </w:p>
    <w:p w:rsidR="1FCDCC35" w:rsidRPr="00332398" w:rsidRDefault="1FCDCC35" w:rsidP="00332398">
      <w:pPr>
        <w:ind w:right="-279"/>
        <w:rPr>
          <w:rFonts w:cstheme="minorHAnsi"/>
          <w:color w:val="000000" w:themeColor="text1"/>
          <w:lang w:eastAsia="zh-CN"/>
        </w:rPr>
      </w:pPr>
      <w:r w:rsidRPr="00332398">
        <w:rPr>
          <w:rFonts w:cstheme="minorHAnsi"/>
          <w:color w:val="000000" w:themeColor="text1"/>
          <w:lang w:eastAsia="zh-CN"/>
        </w:rPr>
        <w:t>如果在学校里被发现身上有活的头虱，可以留在教室里直到放学。如确诊感染头虱，应向学校护士</w:t>
      </w:r>
      <w:r w:rsidRPr="00332398">
        <w:rPr>
          <w:rFonts w:cstheme="minorHAnsi"/>
          <w:color w:val="000000" w:themeColor="text1"/>
          <w:lang w:eastAsia="zh-CN"/>
        </w:rPr>
        <w:t>/</w:t>
      </w:r>
      <w:r w:rsidRPr="00332398">
        <w:rPr>
          <w:rFonts w:cstheme="minorHAnsi"/>
          <w:color w:val="000000" w:themeColor="text1"/>
          <w:lang w:eastAsia="zh-CN"/>
        </w:rPr>
        <w:t>工作人员出示家长</w:t>
      </w:r>
      <w:r w:rsidRPr="00332398">
        <w:rPr>
          <w:rFonts w:cstheme="minorHAnsi"/>
          <w:color w:val="000000" w:themeColor="text1"/>
          <w:lang w:eastAsia="zh-CN"/>
        </w:rPr>
        <w:t>/</w:t>
      </w:r>
      <w:r w:rsidRPr="00332398">
        <w:rPr>
          <w:rFonts w:cstheme="minorHAnsi"/>
          <w:color w:val="000000" w:themeColor="text1"/>
          <w:lang w:eastAsia="zh-CN"/>
        </w:rPr>
        <w:t>监护人的说明，证明其在返回</w:t>
      </w:r>
      <w:r w:rsidR="00FF314F" w:rsidRPr="00332398">
        <w:rPr>
          <w:rFonts w:cstheme="minorHAnsi"/>
          <w:color w:val="000000" w:themeColor="text1"/>
          <w:lang w:eastAsia="zh-CN"/>
        </w:rPr>
        <w:t>学校</w:t>
      </w:r>
      <w:r w:rsidRPr="00332398">
        <w:rPr>
          <w:rFonts w:cstheme="minorHAnsi"/>
          <w:color w:val="000000" w:themeColor="text1"/>
          <w:lang w:eastAsia="zh-CN"/>
        </w:rPr>
        <w:t>前一天已接受过治疗。</w:t>
      </w:r>
    </w:p>
    <w:p w:rsidR="738E38E4" w:rsidRPr="00332398" w:rsidRDefault="738E38E4" w:rsidP="3F5D4542">
      <w:pPr>
        <w:rPr>
          <w:rFonts w:cstheme="minorHAnsi"/>
          <w:lang w:eastAsia="zh-CN"/>
        </w:rPr>
      </w:pPr>
      <w:r w:rsidRPr="00332398">
        <w:rPr>
          <w:rFonts w:cstheme="minorHAnsi"/>
          <w:color w:val="000000" w:themeColor="text1"/>
          <w:lang w:eastAsia="zh-CN"/>
        </w:rPr>
        <w:t>如对此信息有任何疑问，</w:t>
      </w:r>
      <w:r w:rsidRPr="00332398">
        <w:rPr>
          <w:rFonts w:cstheme="minorHAnsi"/>
          <w:color w:val="000000" w:themeColor="text1"/>
          <w:highlight w:val="yellow"/>
          <w:lang w:eastAsia="zh-CN"/>
        </w:rPr>
        <w:t>请联系学校护士。</w:t>
      </w:r>
    </w:p>
    <w:p w:rsidR="3F5D4542" w:rsidRPr="00332398" w:rsidRDefault="3F5D4542" w:rsidP="3F5D4542">
      <w:pPr>
        <w:rPr>
          <w:rFonts w:cstheme="minorHAnsi"/>
          <w:color w:val="000000" w:themeColor="text1"/>
          <w:lang w:eastAsia="zh-CN"/>
        </w:rPr>
      </w:pPr>
    </w:p>
    <w:p w:rsidR="1FCDCC35" w:rsidRPr="00332398" w:rsidRDefault="1FCDCC35" w:rsidP="1FCDCC35">
      <w:pPr>
        <w:rPr>
          <w:rFonts w:cstheme="minorHAnsi"/>
          <w:color w:val="000000" w:themeColor="text1"/>
          <w:lang w:eastAsia="zh-CN"/>
        </w:rPr>
      </w:pPr>
      <w:r w:rsidRPr="00332398">
        <w:rPr>
          <w:rFonts w:cstheme="minorHAnsi"/>
          <w:color w:val="000000" w:themeColor="text1"/>
          <w:lang w:eastAsia="zh-CN"/>
        </w:rPr>
        <w:t>感谢您对此事的关注。</w:t>
      </w:r>
    </w:p>
    <w:p w:rsidR="1FCDCC35" w:rsidRPr="00332398" w:rsidRDefault="1FCDCC35" w:rsidP="1FCDCC35">
      <w:pPr>
        <w:rPr>
          <w:rFonts w:cstheme="minorHAnsi"/>
          <w:color w:val="000000" w:themeColor="text1"/>
          <w:lang w:eastAsia="zh-CN"/>
        </w:rPr>
      </w:pPr>
      <w:r w:rsidRPr="00332398">
        <w:rPr>
          <w:rFonts w:cstheme="minorHAnsi"/>
          <w:color w:val="000000" w:themeColor="text1"/>
          <w:lang w:eastAsia="zh-CN"/>
        </w:rPr>
        <w:t>敬祝安康！</w:t>
      </w:r>
    </w:p>
    <w:p w:rsidR="1FCDCC35" w:rsidRPr="00332398" w:rsidRDefault="1FCDCC35" w:rsidP="1FCDCC35">
      <w:pPr>
        <w:rPr>
          <w:rFonts w:cstheme="minorHAnsi"/>
          <w:color w:val="000000" w:themeColor="text1"/>
          <w:lang w:eastAsia="zh-CN"/>
        </w:rPr>
      </w:pPr>
    </w:p>
    <w:p w:rsidR="0074667E" w:rsidRPr="00332398" w:rsidRDefault="00004138" w:rsidP="69C3D4E5">
      <w:pPr>
        <w:rPr>
          <w:rFonts w:cstheme="minorHAnsi"/>
          <w:color w:val="000000" w:themeColor="text1"/>
          <w:highlight w:val="yellow"/>
        </w:rPr>
      </w:pPr>
      <w:r w:rsidRPr="00332398">
        <w:rPr>
          <w:rFonts w:cstheme="minorHAnsi"/>
          <w:color w:val="000000" w:themeColor="text1"/>
          <w:highlight w:val="yellow"/>
          <w:lang w:eastAsia="zh-CN"/>
        </w:rPr>
        <w:t>[Principal]</w:t>
      </w:r>
      <w:r w:rsidRPr="00332398">
        <w:rPr>
          <w:rFonts w:cstheme="minorHAnsi"/>
          <w:lang w:eastAsia="zh-CN"/>
        </w:rPr>
        <w:tab/>
      </w:r>
      <w:r w:rsidRPr="00332398">
        <w:rPr>
          <w:rFonts w:cstheme="minorHAnsi"/>
          <w:lang w:eastAsia="zh-CN"/>
        </w:rPr>
        <w:tab/>
      </w:r>
      <w:r w:rsidRPr="00332398">
        <w:rPr>
          <w:rFonts w:cstheme="minorHAnsi"/>
          <w:color w:val="000000" w:themeColor="text1"/>
          <w:highlight w:val="yellow"/>
          <w:lang w:eastAsia="zh-CN"/>
        </w:rPr>
        <w:t>[School Nurse]</w:t>
      </w:r>
    </w:p>
    <w:sectPr w:rsidR="0074667E" w:rsidRPr="00332398" w:rsidSect="002954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7B" w:rsidRDefault="00244B7B" w:rsidP="00332398">
      <w:pPr>
        <w:spacing w:after="0" w:line="240" w:lineRule="auto"/>
      </w:pPr>
      <w:r>
        <w:separator/>
      </w:r>
    </w:p>
  </w:endnote>
  <w:endnote w:type="continuationSeparator" w:id="0">
    <w:p w:rsidR="00244B7B" w:rsidRDefault="00244B7B" w:rsidP="0033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A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7B" w:rsidRDefault="00244B7B" w:rsidP="00332398">
      <w:pPr>
        <w:spacing w:after="0" w:line="240" w:lineRule="auto"/>
      </w:pPr>
      <w:r>
        <w:separator/>
      </w:r>
    </w:p>
  </w:footnote>
  <w:footnote w:type="continuationSeparator" w:id="0">
    <w:p w:rsidR="00244B7B" w:rsidRDefault="00244B7B" w:rsidP="00332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CD1B"/>
    <w:multiLevelType w:val="hybridMultilevel"/>
    <w:tmpl w:val="3A449E80"/>
    <w:lvl w:ilvl="0" w:tplc="05085678">
      <w:start w:val="1"/>
      <w:numFmt w:val="bullet"/>
      <w:lvlText w:val=""/>
      <w:lvlJc w:val="left"/>
      <w:pPr>
        <w:ind w:left="720" w:hanging="360"/>
      </w:pPr>
      <w:rPr>
        <w:rFonts w:ascii="Symbol" w:hAnsi="Symbol" w:hint="default"/>
      </w:rPr>
    </w:lvl>
    <w:lvl w:ilvl="1" w:tplc="B318260A">
      <w:start w:val="1"/>
      <w:numFmt w:val="bullet"/>
      <w:lvlText w:val="o"/>
      <w:lvlJc w:val="left"/>
      <w:pPr>
        <w:ind w:left="1440" w:hanging="360"/>
      </w:pPr>
      <w:rPr>
        <w:rFonts w:ascii="Courier New" w:hAnsi="Courier New" w:hint="default"/>
      </w:rPr>
    </w:lvl>
    <w:lvl w:ilvl="2" w:tplc="D9006ED0">
      <w:start w:val="1"/>
      <w:numFmt w:val="bullet"/>
      <w:lvlText w:val=""/>
      <w:lvlJc w:val="left"/>
      <w:pPr>
        <w:ind w:left="2160" w:hanging="360"/>
      </w:pPr>
      <w:rPr>
        <w:rFonts w:ascii="Wingdings" w:hAnsi="Wingdings" w:hint="default"/>
      </w:rPr>
    </w:lvl>
    <w:lvl w:ilvl="3" w:tplc="AC941586">
      <w:start w:val="1"/>
      <w:numFmt w:val="bullet"/>
      <w:lvlText w:val=""/>
      <w:lvlJc w:val="left"/>
      <w:pPr>
        <w:ind w:left="2880" w:hanging="360"/>
      </w:pPr>
      <w:rPr>
        <w:rFonts w:ascii="Symbol" w:hAnsi="Symbol" w:hint="default"/>
      </w:rPr>
    </w:lvl>
    <w:lvl w:ilvl="4" w:tplc="16F4CEC6">
      <w:start w:val="1"/>
      <w:numFmt w:val="bullet"/>
      <w:lvlText w:val="o"/>
      <w:lvlJc w:val="left"/>
      <w:pPr>
        <w:ind w:left="3600" w:hanging="360"/>
      </w:pPr>
      <w:rPr>
        <w:rFonts w:ascii="Courier New" w:hAnsi="Courier New" w:hint="default"/>
      </w:rPr>
    </w:lvl>
    <w:lvl w:ilvl="5" w:tplc="1AC43478">
      <w:start w:val="1"/>
      <w:numFmt w:val="bullet"/>
      <w:lvlText w:val=""/>
      <w:lvlJc w:val="left"/>
      <w:pPr>
        <w:ind w:left="4320" w:hanging="360"/>
      </w:pPr>
      <w:rPr>
        <w:rFonts w:ascii="Wingdings" w:hAnsi="Wingdings" w:hint="default"/>
      </w:rPr>
    </w:lvl>
    <w:lvl w:ilvl="6" w:tplc="5FF49D3C">
      <w:start w:val="1"/>
      <w:numFmt w:val="bullet"/>
      <w:lvlText w:val=""/>
      <w:lvlJc w:val="left"/>
      <w:pPr>
        <w:ind w:left="5040" w:hanging="360"/>
      </w:pPr>
      <w:rPr>
        <w:rFonts w:ascii="Symbol" w:hAnsi="Symbol" w:hint="default"/>
      </w:rPr>
    </w:lvl>
    <w:lvl w:ilvl="7" w:tplc="A83A579E">
      <w:start w:val="1"/>
      <w:numFmt w:val="bullet"/>
      <w:lvlText w:val="o"/>
      <w:lvlJc w:val="left"/>
      <w:pPr>
        <w:ind w:left="5760" w:hanging="360"/>
      </w:pPr>
      <w:rPr>
        <w:rFonts w:ascii="Courier New" w:hAnsi="Courier New" w:hint="default"/>
      </w:rPr>
    </w:lvl>
    <w:lvl w:ilvl="8" w:tplc="A7E47D1C">
      <w:start w:val="1"/>
      <w:numFmt w:val="bullet"/>
      <w:lvlText w:val=""/>
      <w:lvlJc w:val="left"/>
      <w:pPr>
        <w:ind w:left="6480" w:hanging="360"/>
      </w:pPr>
      <w:rPr>
        <w:rFonts w:ascii="Wingdings" w:hAnsi="Wingdings" w:hint="default"/>
      </w:rPr>
    </w:lvl>
  </w:abstractNum>
  <w:abstractNum w:abstractNumId="1" w15:restartNumberingAfterBreak="0">
    <w:nsid w:val="61F8466A"/>
    <w:multiLevelType w:val="hybridMultilevel"/>
    <w:tmpl w:val="F722876A"/>
    <w:lvl w:ilvl="0" w:tplc="78745ED4">
      <w:start w:val="1"/>
      <w:numFmt w:val="bullet"/>
      <w:lvlText w:val=""/>
      <w:lvlJc w:val="left"/>
      <w:pPr>
        <w:ind w:left="720" w:hanging="360"/>
      </w:pPr>
      <w:rPr>
        <w:rFonts w:ascii="Symbol" w:hAnsi="Symbol" w:hint="default"/>
      </w:rPr>
    </w:lvl>
    <w:lvl w:ilvl="1" w:tplc="81727238">
      <w:start w:val="1"/>
      <w:numFmt w:val="bullet"/>
      <w:lvlText w:val="o"/>
      <w:lvlJc w:val="left"/>
      <w:pPr>
        <w:ind w:left="1440" w:hanging="360"/>
      </w:pPr>
      <w:rPr>
        <w:rFonts w:ascii="Courier New" w:hAnsi="Courier New" w:hint="default"/>
      </w:rPr>
    </w:lvl>
    <w:lvl w:ilvl="2" w:tplc="5F2A49F6">
      <w:start w:val="1"/>
      <w:numFmt w:val="bullet"/>
      <w:lvlText w:val=""/>
      <w:lvlJc w:val="left"/>
      <w:pPr>
        <w:ind w:left="2160" w:hanging="360"/>
      </w:pPr>
      <w:rPr>
        <w:rFonts w:ascii="Wingdings" w:hAnsi="Wingdings" w:hint="default"/>
      </w:rPr>
    </w:lvl>
    <w:lvl w:ilvl="3" w:tplc="AEAC99D8">
      <w:start w:val="1"/>
      <w:numFmt w:val="bullet"/>
      <w:lvlText w:val=""/>
      <w:lvlJc w:val="left"/>
      <w:pPr>
        <w:ind w:left="2880" w:hanging="360"/>
      </w:pPr>
      <w:rPr>
        <w:rFonts w:ascii="Symbol" w:hAnsi="Symbol" w:hint="default"/>
      </w:rPr>
    </w:lvl>
    <w:lvl w:ilvl="4" w:tplc="8A542E60">
      <w:start w:val="1"/>
      <w:numFmt w:val="bullet"/>
      <w:lvlText w:val="o"/>
      <w:lvlJc w:val="left"/>
      <w:pPr>
        <w:ind w:left="3600" w:hanging="360"/>
      </w:pPr>
      <w:rPr>
        <w:rFonts w:ascii="Courier New" w:hAnsi="Courier New" w:hint="default"/>
      </w:rPr>
    </w:lvl>
    <w:lvl w:ilvl="5" w:tplc="86B68162">
      <w:start w:val="1"/>
      <w:numFmt w:val="bullet"/>
      <w:lvlText w:val=""/>
      <w:lvlJc w:val="left"/>
      <w:pPr>
        <w:ind w:left="4320" w:hanging="360"/>
      </w:pPr>
      <w:rPr>
        <w:rFonts w:ascii="Wingdings" w:hAnsi="Wingdings" w:hint="default"/>
      </w:rPr>
    </w:lvl>
    <w:lvl w:ilvl="6" w:tplc="1B088A2C">
      <w:start w:val="1"/>
      <w:numFmt w:val="bullet"/>
      <w:lvlText w:val=""/>
      <w:lvlJc w:val="left"/>
      <w:pPr>
        <w:ind w:left="5040" w:hanging="360"/>
      </w:pPr>
      <w:rPr>
        <w:rFonts w:ascii="Symbol" w:hAnsi="Symbol" w:hint="default"/>
      </w:rPr>
    </w:lvl>
    <w:lvl w:ilvl="7" w:tplc="49300E5A">
      <w:start w:val="1"/>
      <w:numFmt w:val="bullet"/>
      <w:lvlText w:val="o"/>
      <w:lvlJc w:val="left"/>
      <w:pPr>
        <w:ind w:left="5760" w:hanging="360"/>
      </w:pPr>
      <w:rPr>
        <w:rFonts w:ascii="Courier New" w:hAnsi="Courier New" w:hint="default"/>
      </w:rPr>
    </w:lvl>
    <w:lvl w:ilvl="8" w:tplc="D26E555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37A87909"/>
    <w:rsid w:val="00004138"/>
    <w:rsid w:val="00024648"/>
    <w:rsid w:val="00244B7B"/>
    <w:rsid w:val="00295481"/>
    <w:rsid w:val="00332398"/>
    <w:rsid w:val="004E1DFB"/>
    <w:rsid w:val="0074667E"/>
    <w:rsid w:val="00CF1964"/>
    <w:rsid w:val="00E043CC"/>
    <w:rsid w:val="00FF314F"/>
    <w:rsid w:val="03FA1FD4"/>
    <w:rsid w:val="0BB61CDF"/>
    <w:rsid w:val="0C2DD5DF"/>
    <w:rsid w:val="0CD75C86"/>
    <w:rsid w:val="0EBDA5A4"/>
    <w:rsid w:val="12CCE89B"/>
    <w:rsid w:val="1463C02A"/>
    <w:rsid w:val="171630BF"/>
    <w:rsid w:val="1A4DD181"/>
    <w:rsid w:val="1FCDCC35"/>
    <w:rsid w:val="22629B93"/>
    <w:rsid w:val="297E96F1"/>
    <w:rsid w:val="297F2CAD"/>
    <w:rsid w:val="2A35593B"/>
    <w:rsid w:val="2A35AD55"/>
    <w:rsid w:val="2B17A219"/>
    <w:rsid w:val="2D6D4E17"/>
    <w:rsid w:val="2DE4B2FD"/>
    <w:rsid w:val="2FB9196C"/>
    <w:rsid w:val="311C53BF"/>
    <w:rsid w:val="35D69C85"/>
    <w:rsid w:val="36D64659"/>
    <w:rsid w:val="37A87909"/>
    <w:rsid w:val="3F5D4542"/>
    <w:rsid w:val="49CD03DF"/>
    <w:rsid w:val="4AB37509"/>
    <w:rsid w:val="4B12D022"/>
    <w:rsid w:val="4CB045F6"/>
    <w:rsid w:val="5242A39A"/>
    <w:rsid w:val="54C068BF"/>
    <w:rsid w:val="5CF67130"/>
    <w:rsid w:val="5DDB521F"/>
    <w:rsid w:val="605A56B3"/>
    <w:rsid w:val="6115B9DE"/>
    <w:rsid w:val="6391F775"/>
    <w:rsid w:val="64E85AB8"/>
    <w:rsid w:val="69C3D4E5"/>
    <w:rsid w:val="6AEACEA7"/>
    <w:rsid w:val="7006B107"/>
    <w:rsid w:val="71E3EADF"/>
    <w:rsid w:val="738E38E4"/>
    <w:rsid w:val="7669A65B"/>
    <w:rsid w:val="7AF1F7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F9F9EE-D496-4921-9673-B8F52228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4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81"/>
    <w:pPr>
      <w:ind w:left="720"/>
      <w:contextualSpacing/>
    </w:pPr>
  </w:style>
  <w:style w:type="paragraph" w:styleId="a4">
    <w:name w:val="header"/>
    <w:basedOn w:val="a"/>
    <w:link w:val="a5"/>
    <w:uiPriority w:val="99"/>
    <w:unhideWhenUsed/>
    <w:rsid w:val="00332398"/>
    <w:pPr>
      <w:tabs>
        <w:tab w:val="center" w:pos="4320"/>
        <w:tab w:val="right" w:pos="8640"/>
      </w:tabs>
      <w:spacing w:after="0" w:line="240" w:lineRule="auto"/>
    </w:pPr>
  </w:style>
  <w:style w:type="character" w:customStyle="1" w:styleId="a5">
    <w:name w:val="頁首 字元"/>
    <w:basedOn w:val="a0"/>
    <w:link w:val="a4"/>
    <w:uiPriority w:val="99"/>
    <w:rsid w:val="00332398"/>
  </w:style>
  <w:style w:type="paragraph" w:styleId="a6">
    <w:name w:val="footer"/>
    <w:basedOn w:val="a"/>
    <w:link w:val="a7"/>
    <w:uiPriority w:val="99"/>
    <w:unhideWhenUsed/>
    <w:rsid w:val="00332398"/>
    <w:pPr>
      <w:tabs>
        <w:tab w:val="center" w:pos="4320"/>
        <w:tab w:val="right" w:pos="8640"/>
      </w:tabs>
      <w:spacing w:after="0" w:line="240" w:lineRule="auto"/>
    </w:pPr>
  </w:style>
  <w:style w:type="character" w:customStyle="1" w:styleId="a7">
    <w:name w:val="頁尾 字元"/>
    <w:basedOn w:val="a0"/>
    <w:link w:val="a6"/>
    <w:uiPriority w:val="99"/>
    <w:rsid w:val="0033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1D20328C-13E4-4FBD-94F1-558BBF05A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0FC6B-5D8C-4BB2-B034-8B435B68D22C}">
  <ds:schemaRefs>
    <ds:schemaRef ds:uri="http://schemas.microsoft.com/sharepoint/v3/contenttype/forms"/>
  </ds:schemaRefs>
</ds:datastoreItem>
</file>

<file path=customXml/itemProps3.xml><?xml version="1.0" encoding="utf-8"?>
<ds:datastoreItem xmlns:ds="http://schemas.openxmlformats.org/officeDocument/2006/customXml" ds:itemID="{C490F93E-F13C-4276-977D-CD6F9F2076A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Lori Kuo</cp:lastModifiedBy>
  <cp:revision>5</cp:revision>
  <dcterms:created xsi:type="dcterms:W3CDTF">2022-02-22T21:06:00Z</dcterms:created>
  <dcterms:modified xsi:type="dcterms:W3CDTF">2023-07-14T08:42:00Z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Content/Head Lice/Head Lice Parent Letter.docx</vt:lpwstr>
  </property>
  <property fmtid="{D5CDD505-2E9C-101B-9397-08002B2CF9AE}" pid="8" name="MediaServiceImageTags">
    <vt:lpwstr/>
  </property>
</Properties>
</file>