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5B1DF4DD" w:rsidRPr="006059CD" w:rsidRDefault="5B1DF4DD" w:rsidP="4F996CF0">
      <w:pPr>
        <w:jc w:val="right"/>
        <w:rPr>
          <w:rFonts w:cstheme="minorHAnsi"/>
          <w:highlight w:val="yellow"/>
          <w:lang w:eastAsia="zh-CN"/>
        </w:rPr>
      </w:pPr>
      <w:r w:rsidRPr="006059CD">
        <w:rPr>
          <w:rFonts w:cstheme="minorHAnsi"/>
          <w:highlight w:val="yellow"/>
          <w:lang w:eastAsia="zh-CN"/>
        </w:rPr>
        <w:t>[Date Here]</w:t>
      </w:r>
    </w:p>
    <w:p w:rsidR="5B1DF4DD" w:rsidRPr="006059CD" w:rsidRDefault="5B1DF4DD" w:rsidP="5B1DF4DD">
      <w:pPr>
        <w:rPr>
          <w:rFonts w:cstheme="minorHAnsi"/>
          <w:lang w:eastAsia="zh-CN"/>
        </w:rPr>
      </w:pPr>
      <w:r w:rsidRPr="006059CD">
        <w:rPr>
          <w:rFonts w:cstheme="minorHAnsi"/>
          <w:lang w:eastAsia="zh-CN"/>
        </w:rPr>
        <w:t>尊敬的家长</w:t>
      </w:r>
      <w:r w:rsidRPr="006059CD">
        <w:rPr>
          <w:rFonts w:cstheme="minorHAnsi"/>
          <w:lang w:eastAsia="zh-CN"/>
        </w:rPr>
        <w:t>/</w:t>
      </w:r>
      <w:r w:rsidRPr="006059CD">
        <w:rPr>
          <w:rFonts w:cstheme="minorHAnsi"/>
          <w:lang w:eastAsia="zh-CN"/>
        </w:rPr>
        <w:t>监护人：</w:t>
      </w:r>
    </w:p>
    <w:p w:rsidR="7F174E22" w:rsidRPr="006059CD" w:rsidRDefault="7F174E22" w:rsidP="006059CD">
      <w:pPr>
        <w:ind w:right="146"/>
        <w:rPr>
          <w:rFonts w:cstheme="minorHAnsi"/>
          <w:lang w:eastAsia="zh-CN"/>
        </w:rPr>
      </w:pPr>
      <w:r w:rsidRPr="006059CD">
        <w:rPr>
          <w:rFonts w:cstheme="minorHAnsi"/>
          <w:lang w:eastAsia="zh-CN"/>
        </w:rPr>
        <w:t>您子女就读的学校近日有人确诊得了传染性软疣。传染性软疣由一种通常影响皮肤外层的病毒所引发。</w:t>
      </w:r>
    </w:p>
    <w:p w:rsidR="7F174E22" w:rsidRPr="006059CD" w:rsidRDefault="7F174E22" w:rsidP="006059CD">
      <w:pPr>
        <w:ind w:right="4"/>
        <w:rPr>
          <w:rFonts w:cstheme="minorHAnsi"/>
          <w:lang w:eastAsia="zh-CN"/>
        </w:rPr>
      </w:pPr>
      <w:r w:rsidRPr="006059CD">
        <w:rPr>
          <w:rFonts w:cstheme="minorHAnsi"/>
          <w:lang w:eastAsia="zh-CN"/>
        </w:rPr>
        <w:t>传染性软疣的体征和症状包括皮损，通常是皮肤起粉色、白色或肉色的小肿块，中间微凹。传染性软疣通常没有痛感，但可能会变红、肿胀、发痒和疼痛。平均而言，皮损部位的大小约为</w:t>
      </w:r>
      <w:r w:rsidRPr="006059CD">
        <w:rPr>
          <w:rFonts w:cstheme="minorHAnsi"/>
          <w:lang w:eastAsia="zh-CN"/>
        </w:rPr>
        <w:t xml:space="preserve"> 2 </w:t>
      </w:r>
      <w:r w:rsidRPr="006059CD">
        <w:rPr>
          <w:rFonts w:cstheme="minorHAnsi"/>
          <w:lang w:eastAsia="zh-CN"/>
        </w:rPr>
        <w:t>至</w:t>
      </w:r>
      <w:r w:rsidRPr="006059CD">
        <w:rPr>
          <w:rFonts w:cstheme="minorHAnsi"/>
          <w:lang w:eastAsia="zh-CN"/>
        </w:rPr>
        <w:t xml:space="preserve"> 5 </w:t>
      </w:r>
      <w:r w:rsidRPr="006059CD">
        <w:rPr>
          <w:rFonts w:cstheme="minorHAnsi"/>
          <w:lang w:eastAsia="zh-CN"/>
        </w:rPr>
        <w:t>毫米。对于健康个体而言，</w:t>
      </w:r>
      <w:r w:rsidR="000602DE" w:rsidRPr="000602DE">
        <w:rPr>
          <w:rFonts w:cstheme="minorHAnsi" w:hint="eastAsia"/>
          <w:lang w:eastAsia="zh-CN"/>
        </w:rPr>
        <w:t>皮损可以自我限制</w:t>
      </w:r>
      <w:r w:rsidRPr="006059CD">
        <w:rPr>
          <w:rFonts w:cstheme="minorHAnsi"/>
          <w:lang w:eastAsia="zh-CN"/>
        </w:rPr>
        <w:t>，可在</w:t>
      </w:r>
      <w:r w:rsidRPr="006059CD">
        <w:rPr>
          <w:rFonts w:cstheme="minorHAnsi"/>
          <w:lang w:eastAsia="zh-CN"/>
        </w:rPr>
        <w:t xml:space="preserve"> 6 </w:t>
      </w:r>
      <w:r w:rsidRPr="006059CD">
        <w:rPr>
          <w:rFonts w:cstheme="minorHAnsi"/>
          <w:lang w:eastAsia="zh-CN"/>
        </w:rPr>
        <w:t>至</w:t>
      </w:r>
      <w:r w:rsidRPr="006059CD">
        <w:rPr>
          <w:rFonts w:cstheme="minorHAnsi"/>
          <w:lang w:eastAsia="zh-CN"/>
        </w:rPr>
        <w:t xml:space="preserve"> 12 </w:t>
      </w:r>
      <w:r w:rsidRPr="006059CD">
        <w:rPr>
          <w:rFonts w:cstheme="minorHAnsi"/>
          <w:lang w:eastAsia="zh-CN"/>
        </w:rPr>
        <w:t>个月内自行消退；不过一些皮损</w:t>
      </w:r>
      <w:r w:rsidR="00330AC3">
        <w:rPr>
          <w:rFonts w:cstheme="minorHAnsi"/>
          <w:lang w:eastAsia="zh-CN"/>
        </w:rPr>
        <w:br/>
      </w:r>
      <w:bookmarkStart w:id="0" w:name="_GoBack"/>
      <w:bookmarkEnd w:id="0"/>
      <w:r w:rsidRPr="006059CD">
        <w:rPr>
          <w:rFonts w:cstheme="minorHAnsi"/>
          <w:lang w:eastAsia="zh-CN"/>
        </w:rPr>
        <w:t>可能需要长达</w:t>
      </w:r>
      <w:r w:rsidRPr="006059CD">
        <w:rPr>
          <w:rFonts w:cstheme="minorHAnsi"/>
          <w:lang w:eastAsia="zh-CN"/>
        </w:rPr>
        <w:t xml:space="preserve"> 4 </w:t>
      </w:r>
      <w:r w:rsidRPr="006059CD">
        <w:rPr>
          <w:rFonts w:cstheme="minorHAnsi"/>
          <w:lang w:eastAsia="zh-CN"/>
        </w:rPr>
        <w:t>年时间才能</w:t>
      </w:r>
      <w:r w:rsidR="000602DE" w:rsidRPr="006059CD">
        <w:rPr>
          <w:rFonts w:cstheme="minorHAnsi"/>
          <w:lang w:eastAsia="zh-CN"/>
        </w:rPr>
        <w:t>消退</w:t>
      </w:r>
      <w:r w:rsidRPr="006059CD">
        <w:rPr>
          <w:rFonts w:cstheme="minorHAnsi"/>
          <w:lang w:eastAsia="zh-CN"/>
        </w:rPr>
        <w:t>。</w:t>
      </w:r>
    </w:p>
    <w:p w:rsidR="7F174E22" w:rsidRPr="006059CD" w:rsidRDefault="7F174E22" w:rsidP="7F174E22">
      <w:pPr>
        <w:rPr>
          <w:rFonts w:cstheme="minorHAnsi"/>
          <w:lang w:eastAsia="zh-CN"/>
        </w:rPr>
      </w:pPr>
      <w:r w:rsidRPr="006059CD">
        <w:rPr>
          <w:rFonts w:cstheme="minorHAnsi"/>
          <w:lang w:eastAsia="zh-CN"/>
        </w:rPr>
        <w:t>引发传染性软疣的病毒通常通过与感染者的密切个人接触或通过受污染的物体和表面进行传播。传染性软疣仅具轻微的传染性，更常扩散到受感染儿童身体的其他部位，而非感染其他儿童。</w:t>
      </w:r>
    </w:p>
    <w:p w:rsidR="7F174E22" w:rsidRPr="006059CD" w:rsidRDefault="7F174E22" w:rsidP="7F174E22">
      <w:pPr>
        <w:rPr>
          <w:rFonts w:cstheme="minorHAnsi"/>
          <w:lang w:eastAsia="zh-CN"/>
        </w:rPr>
      </w:pPr>
      <w:r w:rsidRPr="006059CD">
        <w:rPr>
          <w:rFonts w:cstheme="minorHAnsi"/>
          <w:lang w:eastAsia="zh-CN"/>
        </w:rPr>
        <w:t>您子女的医疗保健提供者可根据报告的症状以及皮疹的外观和位置来诊断传染性软疣。健康个体出现传染性软疣会随着时间的推移而逐渐消退，可能无需治疗。不过，如果儿童出现大量明显</w:t>
      </w:r>
      <w:r w:rsidR="006059CD">
        <w:rPr>
          <w:rFonts w:cstheme="minorHAnsi"/>
          <w:lang w:eastAsia="zh-CN"/>
        </w:rPr>
        <w:br/>
      </w:r>
      <w:r w:rsidRPr="006059CD">
        <w:rPr>
          <w:rFonts w:cstheme="minorHAnsi"/>
          <w:lang w:eastAsia="zh-CN"/>
        </w:rPr>
        <w:t>皮损，或者本身有一些基础病，令皮疹更易扩散至身体的其他部位或导致更严重的症状（例如</w:t>
      </w:r>
      <w:r w:rsidR="006059CD">
        <w:rPr>
          <w:rFonts w:cstheme="minorHAnsi"/>
          <w:lang w:eastAsia="zh-CN"/>
        </w:rPr>
        <w:br/>
      </w:r>
      <w:r w:rsidRPr="006059CD">
        <w:rPr>
          <w:rFonts w:cstheme="minorHAnsi"/>
          <w:lang w:eastAsia="zh-CN"/>
        </w:rPr>
        <w:t>皮肤过敏），则可能需要出于美观的原因而加以治疗。</w:t>
      </w:r>
    </w:p>
    <w:p w:rsidR="7F174E22" w:rsidRPr="006059CD" w:rsidRDefault="7F174E22" w:rsidP="006059CD">
      <w:pPr>
        <w:ind w:right="146"/>
        <w:rPr>
          <w:rFonts w:cstheme="minorHAnsi"/>
          <w:lang w:eastAsia="zh-CN"/>
        </w:rPr>
      </w:pPr>
      <w:r w:rsidRPr="006059CD">
        <w:rPr>
          <w:rFonts w:cstheme="minorHAnsi"/>
          <w:lang w:eastAsia="zh-CN"/>
        </w:rPr>
        <w:t>为控制传染性软疣的传播，请敦促您的子女在使用卫生间后或者接触皮损后务必用肥皂和清水仔细洗手。叮嘱儿童不要抓挠、触摸或抠弄皮损处。不要共用衣服或毛巾。</w:t>
      </w:r>
    </w:p>
    <w:p w:rsidR="403D485E" w:rsidRPr="006059CD" w:rsidRDefault="403D485E" w:rsidP="7F283C55">
      <w:pPr>
        <w:rPr>
          <w:rFonts w:cstheme="minorHAnsi"/>
          <w:lang w:eastAsia="zh-CN"/>
        </w:rPr>
      </w:pPr>
      <w:r w:rsidRPr="006059CD">
        <w:rPr>
          <w:rFonts w:cstheme="minorHAnsi"/>
          <w:color w:val="000000" w:themeColor="text1"/>
          <w:lang w:eastAsia="zh-CN"/>
        </w:rPr>
        <w:t>如对此信息有任何疑问，</w:t>
      </w:r>
      <w:r w:rsidRPr="006059CD">
        <w:rPr>
          <w:rFonts w:cstheme="minorHAnsi"/>
          <w:color w:val="000000" w:themeColor="text1"/>
          <w:highlight w:val="yellow"/>
          <w:lang w:eastAsia="zh-CN"/>
        </w:rPr>
        <w:t>请联系学校护士。</w:t>
      </w:r>
    </w:p>
    <w:p w:rsidR="7F283C55" w:rsidRPr="006059CD" w:rsidRDefault="7F283C55" w:rsidP="7F283C55">
      <w:pPr>
        <w:rPr>
          <w:rFonts w:cstheme="minorHAnsi"/>
          <w:color w:val="000000" w:themeColor="text1"/>
          <w:lang w:eastAsia="zh-CN"/>
        </w:rPr>
      </w:pPr>
    </w:p>
    <w:p w:rsidR="4F996CF0" w:rsidRPr="006059CD" w:rsidRDefault="4F996CF0" w:rsidP="4F996CF0">
      <w:pPr>
        <w:rPr>
          <w:rFonts w:cstheme="minorHAnsi"/>
          <w:color w:val="000000" w:themeColor="text1"/>
          <w:lang w:eastAsia="zh-CN"/>
        </w:rPr>
      </w:pPr>
      <w:r w:rsidRPr="006059CD">
        <w:rPr>
          <w:rFonts w:cstheme="minorHAnsi"/>
          <w:color w:val="000000" w:themeColor="text1"/>
          <w:lang w:eastAsia="zh-CN"/>
        </w:rPr>
        <w:t>感谢您对此事的关注。</w:t>
      </w:r>
    </w:p>
    <w:p w:rsidR="4F996CF0" w:rsidRPr="006059CD" w:rsidRDefault="4F996CF0" w:rsidP="4F996CF0">
      <w:pPr>
        <w:rPr>
          <w:rFonts w:cstheme="minorHAnsi"/>
          <w:color w:val="000000" w:themeColor="text1"/>
          <w:lang w:eastAsia="zh-CN"/>
        </w:rPr>
      </w:pPr>
      <w:r w:rsidRPr="006059CD">
        <w:rPr>
          <w:rFonts w:cstheme="minorHAnsi"/>
          <w:color w:val="000000" w:themeColor="text1"/>
          <w:lang w:eastAsia="zh-CN"/>
        </w:rPr>
        <w:t>敬祝安康！</w:t>
      </w:r>
    </w:p>
    <w:p w:rsidR="4F996CF0" w:rsidRPr="006059CD" w:rsidRDefault="4F996CF0" w:rsidP="4F996CF0">
      <w:pPr>
        <w:rPr>
          <w:rFonts w:cstheme="minorHAnsi"/>
          <w:color w:val="000000" w:themeColor="text1"/>
          <w:lang w:eastAsia="zh-CN"/>
        </w:rPr>
      </w:pPr>
    </w:p>
    <w:p w:rsidR="4F996CF0" w:rsidRPr="006059CD" w:rsidRDefault="4F996CF0" w:rsidP="4F996CF0">
      <w:pPr>
        <w:rPr>
          <w:rFonts w:cstheme="minorHAnsi"/>
          <w:color w:val="000000" w:themeColor="text1"/>
          <w:lang w:eastAsia="zh-CN"/>
        </w:rPr>
      </w:pPr>
    </w:p>
    <w:p w:rsidR="5B1DF4DD" w:rsidRPr="006059CD" w:rsidRDefault="4F996CF0" w:rsidP="006059CD">
      <w:pPr>
        <w:rPr>
          <w:rFonts w:cstheme="minorHAnsi"/>
          <w:color w:val="000000" w:themeColor="text1"/>
        </w:rPr>
      </w:pPr>
      <w:r w:rsidRPr="006059CD">
        <w:rPr>
          <w:rFonts w:cstheme="minorHAnsi"/>
          <w:color w:val="000000" w:themeColor="text1"/>
          <w:highlight w:val="yellow"/>
          <w:lang w:eastAsia="zh-CN"/>
        </w:rPr>
        <w:t>[Principal]</w:t>
      </w:r>
      <w:r w:rsidRPr="006059CD">
        <w:rPr>
          <w:rFonts w:cstheme="minorHAnsi"/>
          <w:lang w:eastAsia="zh-CN"/>
        </w:rPr>
        <w:tab/>
      </w:r>
      <w:r w:rsidRPr="006059CD">
        <w:rPr>
          <w:rFonts w:cstheme="minorHAnsi"/>
          <w:lang w:eastAsia="zh-CN"/>
        </w:rPr>
        <w:tab/>
      </w:r>
      <w:r w:rsidRPr="006059CD">
        <w:rPr>
          <w:rFonts w:cstheme="minorHAnsi"/>
          <w:lang w:eastAsia="zh-CN"/>
        </w:rPr>
        <w:tab/>
      </w:r>
      <w:r w:rsidRPr="006059CD">
        <w:rPr>
          <w:rFonts w:cstheme="minorHAnsi"/>
          <w:lang w:eastAsia="zh-CN"/>
        </w:rPr>
        <w:tab/>
      </w:r>
      <w:r w:rsidRPr="006059CD">
        <w:rPr>
          <w:rFonts w:cstheme="minorHAnsi"/>
          <w:lang w:eastAsia="zh-CN"/>
        </w:rPr>
        <w:tab/>
      </w:r>
      <w:r w:rsidRPr="006059CD">
        <w:rPr>
          <w:rFonts w:cstheme="minorHAnsi"/>
          <w:color w:val="000000" w:themeColor="text1"/>
          <w:highlight w:val="yellow"/>
          <w:lang w:eastAsia="zh-CN"/>
        </w:rPr>
        <w:t>[School Nurse]</w:t>
      </w:r>
    </w:p>
    <w:sectPr w:rsidR="5B1DF4DD" w:rsidRPr="006059CD" w:rsidSect="00825D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E4D" w:rsidRDefault="00342E4D" w:rsidP="000602DE">
      <w:pPr>
        <w:spacing w:after="0" w:line="240" w:lineRule="auto"/>
      </w:pPr>
      <w:r>
        <w:separator/>
      </w:r>
    </w:p>
  </w:endnote>
  <w:endnote w:type="continuationSeparator" w:id="0">
    <w:p w:rsidR="00342E4D" w:rsidRDefault="00342E4D" w:rsidP="00060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A000008F" w:usb1="10002048" w:usb2="00000000" w:usb3="00000000" w:csb0="8000011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E4D" w:rsidRDefault="00342E4D" w:rsidP="000602DE">
      <w:pPr>
        <w:spacing w:after="0" w:line="240" w:lineRule="auto"/>
      </w:pPr>
      <w:r>
        <w:separator/>
      </w:r>
    </w:p>
  </w:footnote>
  <w:footnote w:type="continuationSeparator" w:id="0">
    <w:p w:rsidR="00342E4D" w:rsidRDefault="00342E4D" w:rsidP="000602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A78626"/>
    <w:multiLevelType w:val="hybridMultilevel"/>
    <w:tmpl w:val="49747684"/>
    <w:lvl w:ilvl="0" w:tplc="19A4F412">
      <w:start w:val="1"/>
      <w:numFmt w:val="bullet"/>
      <w:lvlText w:val=""/>
      <w:lvlJc w:val="left"/>
      <w:pPr>
        <w:ind w:left="720" w:hanging="360"/>
      </w:pPr>
      <w:rPr>
        <w:rFonts w:ascii="Symbol" w:hAnsi="Symbol" w:hint="default"/>
      </w:rPr>
    </w:lvl>
    <w:lvl w:ilvl="1" w:tplc="11C88938">
      <w:start w:val="1"/>
      <w:numFmt w:val="bullet"/>
      <w:lvlText w:val="o"/>
      <w:lvlJc w:val="left"/>
      <w:pPr>
        <w:ind w:left="1440" w:hanging="360"/>
      </w:pPr>
      <w:rPr>
        <w:rFonts w:ascii="Courier New" w:hAnsi="Courier New" w:hint="default"/>
      </w:rPr>
    </w:lvl>
    <w:lvl w:ilvl="2" w:tplc="89DE6D26">
      <w:start w:val="1"/>
      <w:numFmt w:val="bullet"/>
      <w:lvlText w:val=""/>
      <w:lvlJc w:val="left"/>
      <w:pPr>
        <w:ind w:left="2160" w:hanging="360"/>
      </w:pPr>
      <w:rPr>
        <w:rFonts w:ascii="Wingdings" w:hAnsi="Wingdings" w:hint="default"/>
      </w:rPr>
    </w:lvl>
    <w:lvl w:ilvl="3" w:tplc="AC04A290">
      <w:start w:val="1"/>
      <w:numFmt w:val="bullet"/>
      <w:lvlText w:val=""/>
      <w:lvlJc w:val="left"/>
      <w:pPr>
        <w:ind w:left="2880" w:hanging="360"/>
      </w:pPr>
      <w:rPr>
        <w:rFonts w:ascii="Symbol" w:hAnsi="Symbol" w:hint="default"/>
      </w:rPr>
    </w:lvl>
    <w:lvl w:ilvl="4" w:tplc="16982BFE">
      <w:start w:val="1"/>
      <w:numFmt w:val="bullet"/>
      <w:lvlText w:val="o"/>
      <w:lvlJc w:val="left"/>
      <w:pPr>
        <w:ind w:left="3600" w:hanging="360"/>
      </w:pPr>
      <w:rPr>
        <w:rFonts w:ascii="Courier New" w:hAnsi="Courier New" w:hint="default"/>
      </w:rPr>
    </w:lvl>
    <w:lvl w:ilvl="5" w:tplc="1CB801C2">
      <w:start w:val="1"/>
      <w:numFmt w:val="bullet"/>
      <w:lvlText w:val=""/>
      <w:lvlJc w:val="left"/>
      <w:pPr>
        <w:ind w:left="4320" w:hanging="360"/>
      </w:pPr>
      <w:rPr>
        <w:rFonts w:ascii="Wingdings" w:hAnsi="Wingdings" w:hint="default"/>
      </w:rPr>
    </w:lvl>
    <w:lvl w:ilvl="6" w:tplc="DF042DB8">
      <w:start w:val="1"/>
      <w:numFmt w:val="bullet"/>
      <w:lvlText w:val=""/>
      <w:lvlJc w:val="left"/>
      <w:pPr>
        <w:ind w:left="5040" w:hanging="360"/>
      </w:pPr>
      <w:rPr>
        <w:rFonts w:ascii="Symbol" w:hAnsi="Symbol" w:hint="default"/>
      </w:rPr>
    </w:lvl>
    <w:lvl w:ilvl="7" w:tplc="7BA87214">
      <w:start w:val="1"/>
      <w:numFmt w:val="bullet"/>
      <w:lvlText w:val="o"/>
      <w:lvlJc w:val="left"/>
      <w:pPr>
        <w:ind w:left="5760" w:hanging="360"/>
      </w:pPr>
      <w:rPr>
        <w:rFonts w:ascii="Courier New" w:hAnsi="Courier New" w:hint="default"/>
      </w:rPr>
    </w:lvl>
    <w:lvl w:ilvl="8" w:tplc="06F417F8">
      <w:start w:val="1"/>
      <w:numFmt w:val="bullet"/>
      <w:lvlText w:val=""/>
      <w:lvlJc w:val="left"/>
      <w:pPr>
        <w:ind w:left="6480" w:hanging="360"/>
      </w:pPr>
      <w:rPr>
        <w:rFonts w:ascii="Wingdings" w:hAnsi="Wingdings" w:hint="default"/>
      </w:rPr>
    </w:lvl>
  </w:abstractNum>
  <w:abstractNum w:abstractNumId="1" w15:restartNumberingAfterBreak="0">
    <w:nsid w:val="53263F20"/>
    <w:multiLevelType w:val="hybridMultilevel"/>
    <w:tmpl w:val="BA1899E6"/>
    <w:lvl w:ilvl="0" w:tplc="A81E2CE6">
      <w:start w:val="1"/>
      <w:numFmt w:val="bullet"/>
      <w:lvlText w:val=""/>
      <w:lvlJc w:val="left"/>
      <w:pPr>
        <w:ind w:left="720" w:hanging="360"/>
      </w:pPr>
      <w:rPr>
        <w:rFonts w:ascii="Symbol" w:hAnsi="Symbol" w:hint="default"/>
      </w:rPr>
    </w:lvl>
    <w:lvl w:ilvl="1" w:tplc="CDAA921A">
      <w:start w:val="1"/>
      <w:numFmt w:val="bullet"/>
      <w:lvlText w:val="o"/>
      <w:lvlJc w:val="left"/>
      <w:pPr>
        <w:ind w:left="1440" w:hanging="360"/>
      </w:pPr>
      <w:rPr>
        <w:rFonts w:ascii="Courier New" w:hAnsi="Courier New" w:hint="default"/>
      </w:rPr>
    </w:lvl>
    <w:lvl w:ilvl="2" w:tplc="5FB072F2">
      <w:start w:val="1"/>
      <w:numFmt w:val="bullet"/>
      <w:lvlText w:val=""/>
      <w:lvlJc w:val="left"/>
      <w:pPr>
        <w:ind w:left="2160" w:hanging="360"/>
      </w:pPr>
      <w:rPr>
        <w:rFonts w:ascii="Wingdings" w:hAnsi="Wingdings" w:hint="default"/>
      </w:rPr>
    </w:lvl>
    <w:lvl w:ilvl="3" w:tplc="3908403E">
      <w:start w:val="1"/>
      <w:numFmt w:val="bullet"/>
      <w:lvlText w:val=""/>
      <w:lvlJc w:val="left"/>
      <w:pPr>
        <w:ind w:left="2880" w:hanging="360"/>
      </w:pPr>
      <w:rPr>
        <w:rFonts w:ascii="Symbol" w:hAnsi="Symbol" w:hint="default"/>
      </w:rPr>
    </w:lvl>
    <w:lvl w:ilvl="4" w:tplc="F54C038A">
      <w:start w:val="1"/>
      <w:numFmt w:val="bullet"/>
      <w:lvlText w:val="o"/>
      <w:lvlJc w:val="left"/>
      <w:pPr>
        <w:ind w:left="3600" w:hanging="360"/>
      </w:pPr>
      <w:rPr>
        <w:rFonts w:ascii="Courier New" w:hAnsi="Courier New" w:hint="default"/>
      </w:rPr>
    </w:lvl>
    <w:lvl w:ilvl="5" w:tplc="1F3C9570">
      <w:start w:val="1"/>
      <w:numFmt w:val="bullet"/>
      <w:lvlText w:val=""/>
      <w:lvlJc w:val="left"/>
      <w:pPr>
        <w:ind w:left="4320" w:hanging="360"/>
      </w:pPr>
      <w:rPr>
        <w:rFonts w:ascii="Wingdings" w:hAnsi="Wingdings" w:hint="default"/>
      </w:rPr>
    </w:lvl>
    <w:lvl w:ilvl="6" w:tplc="6F86F392">
      <w:start w:val="1"/>
      <w:numFmt w:val="bullet"/>
      <w:lvlText w:val=""/>
      <w:lvlJc w:val="left"/>
      <w:pPr>
        <w:ind w:left="5040" w:hanging="360"/>
      </w:pPr>
      <w:rPr>
        <w:rFonts w:ascii="Symbol" w:hAnsi="Symbol" w:hint="default"/>
      </w:rPr>
    </w:lvl>
    <w:lvl w:ilvl="7" w:tplc="AEAA6432">
      <w:start w:val="1"/>
      <w:numFmt w:val="bullet"/>
      <w:lvlText w:val="o"/>
      <w:lvlJc w:val="left"/>
      <w:pPr>
        <w:ind w:left="5760" w:hanging="360"/>
      </w:pPr>
      <w:rPr>
        <w:rFonts w:ascii="Courier New" w:hAnsi="Courier New" w:hint="default"/>
      </w:rPr>
    </w:lvl>
    <w:lvl w:ilvl="8" w:tplc="336E8B44">
      <w:start w:val="1"/>
      <w:numFmt w:val="bullet"/>
      <w:lvlText w:val=""/>
      <w:lvlJc w:val="left"/>
      <w:pPr>
        <w:ind w:left="6480" w:hanging="360"/>
      </w:pPr>
      <w:rPr>
        <w:rFonts w:ascii="Wingdings" w:hAnsi="Wingdings" w:hint="default"/>
      </w:rPr>
    </w:lvl>
  </w:abstractNum>
  <w:abstractNum w:abstractNumId="2" w15:restartNumberingAfterBreak="0">
    <w:nsid w:val="6B73874C"/>
    <w:multiLevelType w:val="hybridMultilevel"/>
    <w:tmpl w:val="207467DC"/>
    <w:lvl w:ilvl="0" w:tplc="021C39DC">
      <w:start w:val="1"/>
      <w:numFmt w:val="bullet"/>
      <w:lvlText w:val=""/>
      <w:lvlJc w:val="left"/>
      <w:pPr>
        <w:ind w:left="720" w:hanging="360"/>
      </w:pPr>
      <w:rPr>
        <w:rFonts w:ascii="Symbol" w:hAnsi="Symbol" w:hint="default"/>
      </w:rPr>
    </w:lvl>
    <w:lvl w:ilvl="1" w:tplc="FD6CE6EC">
      <w:start w:val="1"/>
      <w:numFmt w:val="bullet"/>
      <w:lvlText w:val="o"/>
      <w:lvlJc w:val="left"/>
      <w:pPr>
        <w:ind w:left="1440" w:hanging="360"/>
      </w:pPr>
      <w:rPr>
        <w:rFonts w:ascii="Courier New" w:hAnsi="Courier New" w:hint="default"/>
      </w:rPr>
    </w:lvl>
    <w:lvl w:ilvl="2" w:tplc="91FE658A">
      <w:start w:val="1"/>
      <w:numFmt w:val="bullet"/>
      <w:lvlText w:val=""/>
      <w:lvlJc w:val="left"/>
      <w:pPr>
        <w:ind w:left="2160" w:hanging="360"/>
      </w:pPr>
      <w:rPr>
        <w:rFonts w:ascii="Wingdings" w:hAnsi="Wingdings" w:hint="default"/>
      </w:rPr>
    </w:lvl>
    <w:lvl w:ilvl="3" w:tplc="EDEC2B46">
      <w:start w:val="1"/>
      <w:numFmt w:val="bullet"/>
      <w:lvlText w:val=""/>
      <w:lvlJc w:val="left"/>
      <w:pPr>
        <w:ind w:left="2880" w:hanging="360"/>
      </w:pPr>
      <w:rPr>
        <w:rFonts w:ascii="Symbol" w:hAnsi="Symbol" w:hint="default"/>
      </w:rPr>
    </w:lvl>
    <w:lvl w:ilvl="4" w:tplc="972AC0EC">
      <w:start w:val="1"/>
      <w:numFmt w:val="bullet"/>
      <w:lvlText w:val="o"/>
      <w:lvlJc w:val="left"/>
      <w:pPr>
        <w:ind w:left="3600" w:hanging="360"/>
      </w:pPr>
      <w:rPr>
        <w:rFonts w:ascii="Courier New" w:hAnsi="Courier New" w:hint="default"/>
      </w:rPr>
    </w:lvl>
    <w:lvl w:ilvl="5" w:tplc="D8AE3372">
      <w:start w:val="1"/>
      <w:numFmt w:val="bullet"/>
      <w:lvlText w:val=""/>
      <w:lvlJc w:val="left"/>
      <w:pPr>
        <w:ind w:left="4320" w:hanging="360"/>
      </w:pPr>
      <w:rPr>
        <w:rFonts w:ascii="Wingdings" w:hAnsi="Wingdings" w:hint="default"/>
      </w:rPr>
    </w:lvl>
    <w:lvl w:ilvl="6" w:tplc="E376E568">
      <w:start w:val="1"/>
      <w:numFmt w:val="bullet"/>
      <w:lvlText w:val=""/>
      <w:lvlJc w:val="left"/>
      <w:pPr>
        <w:ind w:left="5040" w:hanging="360"/>
      </w:pPr>
      <w:rPr>
        <w:rFonts w:ascii="Symbol" w:hAnsi="Symbol" w:hint="default"/>
      </w:rPr>
    </w:lvl>
    <w:lvl w:ilvl="7" w:tplc="63786002">
      <w:start w:val="1"/>
      <w:numFmt w:val="bullet"/>
      <w:lvlText w:val="o"/>
      <w:lvlJc w:val="left"/>
      <w:pPr>
        <w:ind w:left="5760" w:hanging="360"/>
      </w:pPr>
      <w:rPr>
        <w:rFonts w:ascii="Courier New" w:hAnsi="Courier New" w:hint="default"/>
      </w:rPr>
    </w:lvl>
    <w:lvl w:ilvl="8" w:tplc="C86A493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3272D75B"/>
    <w:rsid w:val="000602DE"/>
    <w:rsid w:val="00330AC3"/>
    <w:rsid w:val="00342E4D"/>
    <w:rsid w:val="0036ADB9"/>
    <w:rsid w:val="003F7FA9"/>
    <w:rsid w:val="006059CD"/>
    <w:rsid w:val="006C6DDB"/>
    <w:rsid w:val="00825D9D"/>
    <w:rsid w:val="008C6CF2"/>
    <w:rsid w:val="04C38733"/>
    <w:rsid w:val="1273F0A1"/>
    <w:rsid w:val="16591BF9"/>
    <w:rsid w:val="1744C939"/>
    <w:rsid w:val="19FBA14F"/>
    <w:rsid w:val="1D4FB64F"/>
    <w:rsid w:val="207BE4F4"/>
    <w:rsid w:val="25226B98"/>
    <w:rsid w:val="276302B6"/>
    <w:rsid w:val="2AEA10B3"/>
    <w:rsid w:val="2B94D1C4"/>
    <w:rsid w:val="2C7A3BD8"/>
    <w:rsid w:val="317E305D"/>
    <w:rsid w:val="3272D75B"/>
    <w:rsid w:val="37B1BA5A"/>
    <w:rsid w:val="3C852B7D"/>
    <w:rsid w:val="3EEA83D6"/>
    <w:rsid w:val="403D485E"/>
    <w:rsid w:val="46CE147F"/>
    <w:rsid w:val="48128B2E"/>
    <w:rsid w:val="496B9C0B"/>
    <w:rsid w:val="4A05B541"/>
    <w:rsid w:val="4DE1F61A"/>
    <w:rsid w:val="4F35A7D2"/>
    <w:rsid w:val="4F996CF0"/>
    <w:rsid w:val="501E489A"/>
    <w:rsid w:val="55240A89"/>
    <w:rsid w:val="58443AB9"/>
    <w:rsid w:val="5B1DF4DD"/>
    <w:rsid w:val="5CE40039"/>
    <w:rsid w:val="5DAD238A"/>
    <w:rsid w:val="5EAAD11D"/>
    <w:rsid w:val="5FA827D7"/>
    <w:rsid w:val="6165B525"/>
    <w:rsid w:val="61D6FFC2"/>
    <w:rsid w:val="655E7EEE"/>
    <w:rsid w:val="6B243616"/>
    <w:rsid w:val="6DAA1EF7"/>
    <w:rsid w:val="6ED99971"/>
    <w:rsid w:val="7183C675"/>
    <w:rsid w:val="759ECABF"/>
    <w:rsid w:val="77B50176"/>
    <w:rsid w:val="7B11805E"/>
    <w:rsid w:val="7C1DF6C5"/>
    <w:rsid w:val="7DA0B7AD"/>
    <w:rsid w:val="7E492120"/>
    <w:rsid w:val="7F174E22"/>
    <w:rsid w:val="7F283C5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DD9F4A"/>
  <w15:docId w15:val="{B97A0D56-AA1F-480D-9C0C-B57236ECF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D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5D9D"/>
    <w:pPr>
      <w:ind w:left="720"/>
      <w:contextualSpacing/>
    </w:pPr>
  </w:style>
  <w:style w:type="paragraph" w:styleId="a4">
    <w:name w:val="header"/>
    <w:basedOn w:val="a"/>
    <w:link w:val="a5"/>
    <w:uiPriority w:val="99"/>
    <w:semiHidden/>
    <w:unhideWhenUsed/>
    <w:rsid w:val="000602DE"/>
    <w:pPr>
      <w:tabs>
        <w:tab w:val="center" w:pos="4153"/>
        <w:tab w:val="right" w:pos="8306"/>
      </w:tabs>
      <w:snapToGrid w:val="0"/>
    </w:pPr>
    <w:rPr>
      <w:sz w:val="20"/>
      <w:szCs w:val="20"/>
    </w:rPr>
  </w:style>
  <w:style w:type="character" w:customStyle="1" w:styleId="a5">
    <w:name w:val="頁首 字元"/>
    <w:basedOn w:val="a0"/>
    <w:link w:val="a4"/>
    <w:uiPriority w:val="99"/>
    <w:semiHidden/>
    <w:rsid w:val="000602DE"/>
    <w:rPr>
      <w:sz w:val="20"/>
      <w:szCs w:val="20"/>
    </w:rPr>
  </w:style>
  <w:style w:type="paragraph" w:styleId="a6">
    <w:name w:val="footer"/>
    <w:basedOn w:val="a"/>
    <w:link w:val="a7"/>
    <w:uiPriority w:val="99"/>
    <w:semiHidden/>
    <w:unhideWhenUsed/>
    <w:rsid w:val="000602DE"/>
    <w:pPr>
      <w:tabs>
        <w:tab w:val="center" w:pos="4153"/>
        <w:tab w:val="right" w:pos="8306"/>
      </w:tabs>
      <w:snapToGrid w:val="0"/>
    </w:pPr>
    <w:rPr>
      <w:sz w:val="20"/>
      <w:szCs w:val="20"/>
    </w:rPr>
  </w:style>
  <w:style w:type="character" w:customStyle="1" w:styleId="a7">
    <w:name w:val="頁尾 字元"/>
    <w:basedOn w:val="a0"/>
    <w:link w:val="a6"/>
    <w:uiPriority w:val="99"/>
    <w:semiHidden/>
    <w:rsid w:val="000602D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87FC3F1A1C274180196DAFDDB66FFA" ma:contentTypeVersion="11" ma:contentTypeDescription="Create a new document." ma:contentTypeScope="" ma:versionID="8de199667854c4e350b3b1ac5fda77b2">
  <xsd:schema xmlns:xsd="http://www.w3.org/2001/XMLSchema" xmlns:xs="http://www.w3.org/2001/XMLSchema" xmlns:p="http://schemas.microsoft.com/office/2006/metadata/properties" xmlns:ns2="0811f564-0dc0-459f-9855-536da45a6f76" xmlns:ns3="049c97f0-36eb-421c-802d-45e740629a6f" targetNamespace="http://schemas.microsoft.com/office/2006/metadata/properties" ma:root="true" ma:fieldsID="1d5eba1c4efa5f48bfce234fe246c3fa" ns2:_="" ns3:_="">
    <xsd:import namespace="0811f564-0dc0-459f-9855-536da45a6f76"/>
    <xsd:import namespace="049c97f0-36eb-421c-802d-45e740629a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1f564-0dc0-459f-9855-536da45a6f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f0d1f32-acc0-4b18-a898-8579d5c617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9c97f0-36eb-421c-802d-45e740629a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69665f2-a343-4015-bd9b-18af376c69f0}" ma:internalName="TaxCatchAll" ma:showField="CatchAllData" ma:web="049c97f0-36eb-421c-802d-45e740629a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11f564-0dc0-459f-9855-536da45a6f76">
      <Terms xmlns="http://schemas.microsoft.com/office/infopath/2007/PartnerControls"/>
    </lcf76f155ced4ddcb4097134ff3c332f>
    <TaxCatchAll xmlns="049c97f0-36eb-421c-802d-45e740629a6f" xsi:nil="true"/>
    <SharedWithUsers xmlns="049c97f0-36eb-421c-802d-45e740629a6f">
      <UserInfo>
        <DisplayName>Courtney Baur</DisplayName>
        <AccountId>58</AccountId>
        <AccountType/>
      </UserInfo>
    </SharedWithUsers>
  </documentManagement>
</p:properties>
</file>

<file path=customXml/itemProps1.xml><?xml version="1.0" encoding="utf-8"?>
<ds:datastoreItem xmlns:ds="http://schemas.openxmlformats.org/officeDocument/2006/customXml" ds:itemID="{629BE0C5-4D13-4BE2-85DE-D3CA2DD257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1f564-0dc0-459f-9855-536da45a6f76"/>
    <ds:schemaRef ds:uri="049c97f0-36eb-421c-802d-45e740629a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B6D93-5761-41BA-B618-86F7E686D761}">
  <ds:schemaRefs>
    <ds:schemaRef ds:uri="http://schemas.microsoft.com/sharepoint/v3/contenttype/forms"/>
  </ds:schemaRefs>
</ds:datastoreItem>
</file>

<file path=customXml/itemProps3.xml><?xml version="1.0" encoding="utf-8"?>
<ds:datastoreItem xmlns:ds="http://schemas.openxmlformats.org/officeDocument/2006/customXml" ds:itemID="{263683CC-9719-4D69-AE01-5343F55B0686}">
  <ds:schemaRefs>
    <ds:schemaRef ds:uri="http://schemas.microsoft.com/office/2006/metadata/properties"/>
    <ds:schemaRef ds:uri="http://schemas.microsoft.com/office/infopath/2007/PartnerControls"/>
    <ds:schemaRef ds:uri="0811f564-0dc0-459f-9855-536da45a6f76"/>
    <ds:schemaRef ds:uri="049c97f0-36eb-421c-802d-45e740629a6f"/>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90</Words>
  <Characters>513</Characters>
  <Application>Microsoft Office Word</Application>
  <DocSecurity>0</DocSecurity>
  <Lines>4</Lines>
  <Paragraphs>1</Paragraphs>
  <ScaleCrop>false</ScaleCrop>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Sontag</dc:creator>
  <cp:keywords/>
  <dc:description/>
  <cp:lastModifiedBy>Lori Kuo</cp:lastModifiedBy>
  <cp:revision>5</cp:revision>
  <dcterms:created xsi:type="dcterms:W3CDTF">2022-02-22T22:36:00Z</dcterms:created>
  <dcterms:modified xsi:type="dcterms:W3CDTF">2023-07-14T08:48:00Z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0x010100AB87FC3F1A1C274180196DAFDDB66FFA</vt:lpwstr>
  </property>
  <property fmtid="{D5CDD505-2E9C-101B-9397-08002B2CF9AE}" pid="3" name="Order">
    <vt:r8>10600</vt:r8>
  </property>
  <property fmtid="{D5CDD505-2E9C-101B-9397-08002B2CF9AE}" pid="4" name="_SourceUrl">
    <vt:lpwstr/>
  </property>
  <property fmtid="{D5CDD505-2E9C-101B-9397-08002B2CF9AE}" pid="5" name="_SharedFileIndex">
    <vt:lpwstr/>
  </property>
  <property fmtid="{D5CDD505-2E9C-101B-9397-08002B2CF9AE}" pid="6" name="_ExtendedDescription">
    <vt:lpwstr/>
  </property>
  <property fmtid="{D5CDD505-2E9C-101B-9397-08002B2CF9AE}" pid="7" name="_CopySource">
    <vt:lpwstr>https://chicagogov-my.sharepoint.com/personal/alexandra_sontag_cityofchicago_org/Documents/School Health Website Update/Communicable Diseases in Schools/Current Communicable Diseases Content/Parent Letter Template.docx</vt:lpwstr>
  </property>
  <property fmtid="{D5CDD505-2E9C-101B-9397-08002B2CF9AE}" pid="8" name="MediaServiceImageTags">
    <vt:lpwstr/>
  </property>
</Properties>
</file>