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361B" w14:textId="6D33F434" w:rsidR="00C77E0E" w:rsidRPr="00072C58" w:rsidRDefault="009B21DE" w:rsidP="00072C58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072C5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072C58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072C5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4E55EDF5" w14:textId="7206F02C" w:rsidR="00C77E0E" w:rsidRPr="00072C58" w:rsidRDefault="009B21DE" w:rsidP="00072C58">
      <w:pPr>
        <w:bidi/>
        <w:spacing w:line="276" w:lineRule="auto"/>
        <w:rPr>
          <w:rFonts w:ascii="Calibri" w:hAnsi="Calibri" w:cs="Calibri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67727C11" w14:textId="72A900B6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يهدف هذا الخطاب إلى إخطاركم بتشخيص إصابة أحد الأفراد في المدرسة بالمرض الخامس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المرض الخامس، المعروف كذلك بالحمامى العدوائية، مرض مُعدٍ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ينجم المرض الخامس عن الإصابة بالفيروسة الصغيرة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72C58">
        <w:rPr>
          <w:rFonts w:ascii="Calibri" w:eastAsia="Tahoma" w:hAnsi="Calibri" w:cs="Calibri"/>
          <w:color w:val="000000" w:themeColor="text1"/>
          <w:rtl/>
        </w:rPr>
        <w:t>الحطيطة ب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19</w:t>
      </w:r>
      <w:r w:rsidRPr="00072C58">
        <w:rPr>
          <w:rFonts w:ascii="Calibri" w:eastAsia="Tahoma" w:hAnsi="Calibri" w:cs="Calibri"/>
          <w:color w:val="000000" w:themeColor="text1"/>
          <w:rtl/>
        </w:rPr>
        <w:t>، وهو مرض طفح جلدي خفيف يشيع أكثر بين الأطفال بالمقارنة بالبالغين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بعد الإصابة بعدوى الفيروسة الصغيرة، يُصاب الأفراد عمومًا بالمرض الخامس خلال فترة تتراوح بين 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4 </w:t>
      </w:r>
      <w:r w:rsidRPr="00072C58">
        <w:rPr>
          <w:rFonts w:ascii="Calibri" w:eastAsia="Tahoma" w:hAnsi="Calibri" w:cs="Calibri"/>
          <w:color w:val="000000" w:themeColor="text1"/>
          <w:rtl/>
        </w:rPr>
        <w:t>أيام و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14 </w:t>
      </w:r>
      <w:r w:rsidRPr="00072C58">
        <w:rPr>
          <w:rFonts w:ascii="Calibri" w:eastAsia="Tahoma" w:hAnsi="Calibri" w:cs="Calibri"/>
          <w:color w:val="000000" w:themeColor="text1"/>
          <w:rtl/>
        </w:rPr>
        <w:t>يومًا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4800063" w14:textId="65C091F8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تكون علامات المرض الخامس وأعراضه خفيفة في الظروف الطبيعية، ويمكن أن تشمل ما يلي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: </w:t>
      </w:r>
      <w:r w:rsidRPr="00072C58">
        <w:rPr>
          <w:rFonts w:ascii="Calibri" w:eastAsia="Tahoma" w:hAnsi="Calibri" w:cs="Calibri"/>
          <w:color w:val="000000" w:themeColor="text1"/>
          <w:rtl/>
        </w:rPr>
        <w:t>الحمى، وسيلان الأنف، والصداع، والطفح الجلدي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يمكن أن تشمل الأعراض اللاحقة النوبات الصرعية والغيبوبة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يمكن أن يظهر ذلك الطفح الجلدي على الوجه، ويُسمى 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072C58">
        <w:rPr>
          <w:rFonts w:ascii="Calibri" w:eastAsia="Tahoma" w:hAnsi="Calibri" w:cs="Calibri"/>
          <w:color w:val="000000" w:themeColor="text1"/>
          <w:rtl/>
        </w:rPr>
        <w:t>الخد المصفوع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072C58">
        <w:rPr>
          <w:rFonts w:ascii="Calibri" w:eastAsia="Tahoma" w:hAnsi="Calibri" w:cs="Calibri"/>
          <w:color w:val="000000" w:themeColor="text1"/>
          <w:rtl/>
        </w:rPr>
        <w:t>، وعلى الجسم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هذا الطفح الجلدي هو أوضح سمات المرض الخامس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قد يُصاب البعض بطفح جلدي ثانٍ بعد بضعة أيام في منطقة الصدر، أو الظهر، أو الأرداف، أو الذراعين والساقين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يمكن أن يسبب الطفح الجلدي الحك متباين الشدة، وعادةً ما يزول خلال 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7-10 </w:t>
      </w:r>
      <w:r w:rsidRPr="00072C58">
        <w:rPr>
          <w:rFonts w:ascii="Calibri" w:eastAsia="Tahoma" w:hAnsi="Calibri" w:cs="Calibri"/>
          <w:color w:val="000000" w:themeColor="text1"/>
          <w:rtl/>
        </w:rPr>
        <w:t>أيام، ولكنه قد يتكرر على مدار عدة أسابيع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ومع بدء زوال الطفح الجلدي، قد يبدو مخرمًا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قد تشمل العلامات والأعراض الأخرى المفاصل المؤلمة أو المتورمة، وهو ما يُطلق عليه مُسمى متلازمة الاعتلال المتعدد للمفاصل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يكون ذلك أكثر شيوعًا بين البالغين، وخصوصًا النساء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يحدث ألم المفاصل عادةً في اليدين، أو القدمين، أو الركبتين، دون أعراض إضافية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يستمر ألم المفاصل لمدة 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1-3 </w:t>
      </w:r>
      <w:r w:rsidRPr="00072C58">
        <w:rPr>
          <w:rFonts w:ascii="Calibri" w:eastAsia="Tahoma" w:hAnsi="Calibri" w:cs="Calibri"/>
          <w:color w:val="000000" w:themeColor="text1"/>
          <w:rtl/>
        </w:rPr>
        <w:t>أسابيع عادةً، لكنه قد يستمر لشهور أو أكثر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>ويزول ذلك عمومًا دون أي مشكلات طويلة الأمد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10138A7" w14:textId="0D670651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 xml:space="preserve">يُصاب الشخص عادةً بالمرض الخامس خلال 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14 </w:t>
      </w:r>
      <w:r w:rsidRPr="00072C58">
        <w:rPr>
          <w:rFonts w:ascii="Calibri" w:eastAsia="Tahoma" w:hAnsi="Calibri" w:cs="Calibri"/>
          <w:color w:val="000000" w:themeColor="text1"/>
          <w:rtl/>
        </w:rPr>
        <w:t>يومًا من الإصابة بعدوى الفيروسة الصغيرة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72C58">
        <w:rPr>
          <w:rFonts w:ascii="Calibri" w:eastAsia="Tahoma" w:hAnsi="Calibri" w:cs="Calibri"/>
          <w:color w:val="000000" w:themeColor="text1"/>
          <w:rtl/>
        </w:rPr>
        <w:t>الحطيطة ب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19.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تنتهي الفترة المُعدية للمرض الخامس </w:t>
      </w:r>
      <w:r w:rsidRPr="00072C58">
        <w:rPr>
          <w:rFonts w:ascii="Calibri" w:eastAsia="Tahoma" w:hAnsi="Calibri" w:cs="Calibri"/>
          <w:color w:val="333333"/>
          <w:rtl/>
        </w:rPr>
        <w:t>بعد إصابة الأفراد بالطفح الجلدي</w:t>
      </w:r>
      <w:r w:rsidRPr="00072C58">
        <w:rPr>
          <w:rFonts w:ascii="Calibri" w:eastAsia="Tahoma" w:hAnsi="Calibri" w:cs="Calibri"/>
          <w:color w:val="333333"/>
          <w:rtl/>
          <w:lang w:bidi="ar"/>
        </w:rPr>
        <w:t>.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 لذلك، يكون من الآمن عادةً أن يعود الفرد إلى المداومة في العمل أو المدرسة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72C58">
        <w:rPr>
          <w:rFonts w:ascii="Calibri" w:eastAsia="Tahoma" w:hAnsi="Calibri" w:cs="Calibri"/>
          <w:color w:val="000000" w:themeColor="text1"/>
          <w:rtl/>
        </w:rPr>
        <w:t xml:space="preserve">ولكن الذين يعانون من ضعف الجهاز المناعي </w:t>
      </w:r>
      <w:r w:rsidR="0041082A" w:rsidRPr="00072C58">
        <w:rPr>
          <w:rFonts w:ascii="Calibri" w:eastAsia="Tahoma" w:hAnsi="Calibri" w:cs="Calibri"/>
          <w:color w:val="000000" w:themeColor="text1"/>
          <w:rtl/>
        </w:rPr>
        <w:t>المصاب</w:t>
      </w:r>
      <w:r w:rsidR="0041082A">
        <w:rPr>
          <w:rFonts w:ascii="Calibri" w:eastAsia="Tahoma" w:hAnsi="Calibri" w:cs="Calibri" w:hint="cs"/>
          <w:color w:val="000000" w:themeColor="text1"/>
          <w:rtl/>
        </w:rPr>
        <w:t>و</w:t>
      </w:r>
      <w:r w:rsidR="0041082A" w:rsidRPr="00072C58">
        <w:rPr>
          <w:rFonts w:ascii="Calibri" w:eastAsia="Tahoma" w:hAnsi="Calibri" w:cs="Calibri"/>
          <w:color w:val="000000" w:themeColor="text1"/>
          <w:rtl/>
        </w:rPr>
        <w:t xml:space="preserve">ن </w:t>
      </w:r>
      <w:r w:rsidRPr="00072C58">
        <w:rPr>
          <w:rFonts w:ascii="Calibri" w:eastAsia="Tahoma" w:hAnsi="Calibri" w:cs="Calibri"/>
          <w:color w:val="000000" w:themeColor="text1"/>
          <w:rtl/>
        </w:rPr>
        <w:t>بالمرض الخامس قد يكونون ناقلين للمرض لفترة أطول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26B50B5C" w14:textId="443BC1DF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ينتشر المرض الخامس عن طريق الإفرازات التنفسية، بما في ذلك اللعاب أو البصاق أو المخاط الأنفي، عندما يسعل المصاب بعدوى الفيروسة الصغيرة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72C58">
        <w:rPr>
          <w:rFonts w:ascii="Calibri" w:eastAsia="Tahoma" w:hAnsi="Calibri" w:cs="Calibri"/>
          <w:color w:val="000000" w:themeColor="text1"/>
          <w:rtl/>
        </w:rPr>
        <w:t>الحطيطة ب</w:t>
      </w:r>
      <w:bookmarkStart w:id="0" w:name="_GoBack"/>
      <w:bookmarkEnd w:id="0"/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 xml:space="preserve">19 </w:t>
      </w:r>
      <w:r w:rsidRPr="00072C58">
        <w:rPr>
          <w:rFonts w:ascii="Calibri" w:eastAsia="Tahoma" w:hAnsi="Calibri" w:cs="Calibri"/>
          <w:color w:val="000000" w:themeColor="text1"/>
          <w:rtl/>
        </w:rPr>
        <w:t>أو يعطس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  <w:r w:rsidR="00113710">
        <w:rPr>
          <w:rFonts w:ascii="Calibri" w:eastAsia="Tahoma" w:hAnsi="Calibri" w:cs="Calibri"/>
          <w:color w:val="000000" w:themeColor="text1"/>
          <w:rtl/>
          <w:lang w:bidi="ar"/>
        </w:rPr>
        <w:t xml:space="preserve"> </w:t>
      </w:r>
      <w:r w:rsidRPr="00072C58">
        <w:rPr>
          <w:rFonts w:ascii="Calibri" w:eastAsia="Tahoma" w:hAnsi="Calibri" w:cs="Calibri"/>
          <w:color w:val="000000" w:themeColor="text1"/>
          <w:rtl/>
        </w:rPr>
        <w:t>من تظهر عليه الأعراض المذكورة أعلاه عليه التواصل مع مقدم الرعاية الصحية للتقييم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23AABB70" w14:textId="1A77DEA4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b/>
          <w:bCs/>
          <w:color w:val="000000" w:themeColor="text1"/>
        </w:rPr>
      </w:pPr>
      <w:r w:rsidRPr="00072C58">
        <w:rPr>
          <w:rFonts w:ascii="Calibri" w:eastAsia="Tahoma" w:hAnsi="Calibri" w:cs="Calibri"/>
          <w:b/>
          <w:bCs/>
          <w:color w:val="000000" w:themeColor="text1"/>
          <w:rtl/>
        </w:rPr>
        <w:t>لا داعي لاستبعاد الأفراد ما لم يكونوا مصابين بالحمى أو بأعراض أخرى تندرج ضمن معايير الاستبعاد الخاصة بالمرض</w:t>
      </w:r>
      <w:r w:rsidRPr="00072C58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>.</w:t>
      </w:r>
    </w:p>
    <w:p w14:paraId="0712E7A9" w14:textId="68CB42EA" w:rsidR="0C9C001A" w:rsidRPr="00072C58" w:rsidRDefault="0C9C001A" w:rsidP="00072C58">
      <w:pPr>
        <w:bidi/>
        <w:spacing w:line="276" w:lineRule="auto"/>
        <w:rPr>
          <w:rFonts w:ascii="Calibri" w:eastAsia="Tahoma" w:hAnsi="Calibri" w:cs="Calibri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Pr="00072C58">
        <w:rPr>
          <w:rFonts w:ascii="Calibri" w:hAnsi="Calibri" w:cs="Calibri"/>
          <w:rtl/>
          <w:lang w:bidi="ar"/>
        </w:rPr>
        <w:t xml:space="preserve"> </w:t>
      </w:r>
      <w:r w:rsidRPr="00072C58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072C5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47A42C53" w14:textId="09EAB92D" w:rsidR="030E4631" w:rsidRPr="00072C58" w:rsidRDefault="030E4631" w:rsidP="00072C58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21B68153" w14:textId="0B84F810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072C5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28DCBB51" w14:textId="471D15D0" w:rsidR="075C51B0" w:rsidRPr="00072C58" w:rsidRDefault="075C51B0" w:rsidP="00072C58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04BA1C65" w14:textId="72B6C554" w:rsidR="075C51B0" w:rsidRPr="00072C58" w:rsidRDefault="075C51B0" w:rsidP="00072C5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72C58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19819406" w14:textId="1F2DD4DA" w:rsidR="075C51B0" w:rsidRPr="00072C58" w:rsidRDefault="075C51B0" w:rsidP="00072C58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36E85E70" w14:textId="2F165192" w:rsidR="00072C58" w:rsidRPr="00AD4B71" w:rsidRDefault="00113710" w:rsidP="00113710">
      <w:pPr>
        <w:jc w:val="right"/>
        <w:rPr>
          <w:rFonts w:ascii="Calibri" w:eastAsiaTheme="majorEastAsia" w:hAnsi="Calibri" w:cs="Calibri"/>
        </w:rPr>
      </w:pPr>
      <w:r>
        <w:rPr>
          <w:rFonts w:ascii="Calibri" w:hAnsi="Calibri" w:cs="Calibri" w:hint="eastAsia"/>
          <w:highlight w:val="yellow"/>
          <w:lang w:eastAsia="zh-TW"/>
        </w:rPr>
        <w:t>[</w:t>
      </w:r>
      <w:r w:rsidR="00072C58" w:rsidRPr="00AD4B71">
        <w:rPr>
          <w:rFonts w:ascii="Calibri" w:hAnsi="Calibri" w:cs="Calibri"/>
          <w:highlight w:val="yellow"/>
        </w:rPr>
        <w:t>Principal</w:t>
      </w:r>
      <w:r>
        <w:rPr>
          <w:rFonts w:ascii="新細明體" w:hAnsi="新細明體" w:cs="Calibri" w:hint="eastAsia"/>
          <w:highlight w:val="yellow"/>
          <w:lang w:eastAsia="zh-TW"/>
        </w:rPr>
        <w:t>]</w:t>
      </w:r>
      <w:r w:rsidR="00072C58" w:rsidRPr="00AD4B71">
        <w:rPr>
          <w:rFonts w:ascii="Calibri" w:hAnsi="Calibri" w:cs="Calibri"/>
        </w:rPr>
        <w:tab/>
      </w:r>
      <w:r w:rsidR="00072C58" w:rsidRPr="00AD4B71">
        <w:rPr>
          <w:rFonts w:ascii="Calibri" w:hAnsi="Calibri" w:cs="Calibri"/>
        </w:rPr>
        <w:tab/>
      </w:r>
      <w:r w:rsidR="00072C58" w:rsidRPr="00AD4B71">
        <w:rPr>
          <w:rFonts w:ascii="Calibri" w:hAnsi="Calibri" w:cs="Calibri"/>
          <w:highlight w:val="yellow"/>
        </w:rPr>
        <w:t>[School Nurse</w:t>
      </w:r>
      <w:r w:rsidR="00072C58">
        <w:rPr>
          <w:rFonts w:ascii="Calibri" w:hAnsi="Calibri" w:cs="Calibri" w:hint="eastAsia"/>
          <w:highlight w:val="yellow"/>
        </w:rPr>
        <w:t>]</w:t>
      </w:r>
    </w:p>
    <w:p w14:paraId="0A321136" w14:textId="57D0C585" w:rsidR="075C51B0" w:rsidRPr="00072C58" w:rsidRDefault="075C51B0" w:rsidP="00072C58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2C078E63" w14:textId="76AA4CCE" w:rsidR="00C77E0E" w:rsidRPr="00072C58" w:rsidRDefault="009B21DE" w:rsidP="00072C58">
      <w:pPr>
        <w:bidi/>
        <w:spacing w:line="276" w:lineRule="auto"/>
        <w:rPr>
          <w:rFonts w:ascii="Calibri" w:hAnsi="Calibri" w:cs="Calibri"/>
        </w:rPr>
      </w:pPr>
      <w:r w:rsidRPr="00072C58">
        <w:rPr>
          <w:rFonts w:ascii="Calibri" w:hAnsi="Calibri" w:cs="Calibri"/>
        </w:rPr>
        <w:br/>
      </w:r>
    </w:p>
    <w:sectPr w:rsidR="00C77E0E" w:rsidRPr="0007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9D5D" w14:textId="77777777" w:rsidR="006A3AC3" w:rsidRDefault="006A3AC3" w:rsidP="00072C58">
      <w:pPr>
        <w:spacing w:after="0" w:line="240" w:lineRule="auto"/>
      </w:pPr>
      <w:r>
        <w:separator/>
      </w:r>
    </w:p>
  </w:endnote>
  <w:endnote w:type="continuationSeparator" w:id="0">
    <w:p w14:paraId="63AC5A23" w14:textId="77777777" w:rsidR="006A3AC3" w:rsidRDefault="006A3AC3" w:rsidP="0007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3951" w14:textId="77777777" w:rsidR="006A3AC3" w:rsidRDefault="006A3AC3" w:rsidP="00072C58">
      <w:pPr>
        <w:spacing w:after="0" w:line="240" w:lineRule="auto"/>
      </w:pPr>
      <w:r>
        <w:separator/>
      </w:r>
    </w:p>
  </w:footnote>
  <w:footnote w:type="continuationSeparator" w:id="0">
    <w:p w14:paraId="735366E2" w14:textId="77777777" w:rsidR="006A3AC3" w:rsidRDefault="006A3AC3" w:rsidP="0007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21DB"/>
    <w:multiLevelType w:val="hybridMultilevel"/>
    <w:tmpl w:val="F244CCB6"/>
    <w:lvl w:ilvl="0" w:tplc="FAC05674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129E8882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D6E2D0E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EA4E368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95FC8F2C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F4E4930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D700D3A4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CE031F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03A2C0B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6AB9198B"/>
    <w:multiLevelType w:val="hybridMultilevel"/>
    <w:tmpl w:val="893E8EB6"/>
    <w:lvl w:ilvl="0" w:tplc="55A4CA20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BF14F2A0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AB882376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C25E1460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ED58CEF6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47DC42CC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E6DC492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96A6C7C2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DD9401B6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67379"/>
    <w:rsid w:val="00072C58"/>
    <w:rsid w:val="000737C5"/>
    <w:rsid w:val="00113710"/>
    <w:rsid w:val="00162E10"/>
    <w:rsid w:val="002464F1"/>
    <w:rsid w:val="00296843"/>
    <w:rsid w:val="0041082A"/>
    <w:rsid w:val="006A2237"/>
    <w:rsid w:val="006A3AC3"/>
    <w:rsid w:val="007200FC"/>
    <w:rsid w:val="00741E5E"/>
    <w:rsid w:val="00954E32"/>
    <w:rsid w:val="009B21DE"/>
    <w:rsid w:val="00AD4E4A"/>
    <w:rsid w:val="00B31A49"/>
    <w:rsid w:val="00C77E0E"/>
    <w:rsid w:val="00CE2082"/>
    <w:rsid w:val="00FF1274"/>
    <w:rsid w:val="01236747"/>
    <w:rsid w:val="02ADA8A9"/>
    <w:rsid w:val="030E4631"/>
    <w:rsid w:val="044730DD"/>
    <w:rsid w:val="075C51B0"/>
    <w:rsid w:val="08CB7FC3"/>
    <w:rsid w:val="0C61B82C"/>
    <w:rsid w:val="0C9C001A"/>
    <w:rsid w:val="1105E227"/>
    <w:rsid w:val="12A2877B"/>
    <w:rsid w:val="147C0CAA"/>
    <w:rsid w:val="16D4E651"/>
    <w:rsid w:val="1714B29D"/>
    <w:rsid w:val="19E0AD77"/>
    <w:rsid w:val="1C4F38D9"/>
    <w:rsid w:val="31F92C52"/>
    <w:rsid w:val="37A87909"/>
    <w:rsid w:val="4439D3B8"/>
    <w:rsid w:val="4F797A68"/>
    <w:rsid w:val="526945A0"/>
    <w:rsid w:val="5B5E99CB"/>
    <w:rsid w:val="5D67ACF4"/>
    <w:rsid w:val="5DD3AD18"/>
    <w:rsid w:val="62EB190B"/>
    <w:rsid w:val="69286912"/>
    <w:rsid w:val="6CE730F8"/>
    <w:rsid w:val="73F4FFC8"/>
    <w:rsid w:val="7AA82224"/>
    <w:rsid w:val="7C422863"/>
    <w:rsid w:val="7C50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072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072C58"/>
  </w:style>
  <w:style w:type="paragraph" w:styleId="a6">
    <w:name w:val="footer"/>
    <w:basedOn w:val="a"/>
    <w:link w:val="a7"/>
    <w:uiPriority w:val="99"/>
    <w:unhideWhenUsed/>
    <w:rsid w:val="00072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072C58"/>
  </w:style>
  <w:style w:type="paragraph" w:styleId="a8">
    <w:name w:val="Revision"/>
    <w:hidden/>
    <w:uiPriority w:val="99"/>
    <w:semiHidden/>
    <w:rsid w:val="0041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6BDB488-2ED1-40B7-8052-93FB4DF73337}">
    <t:Anchor>
      <t:Comment id="1448761358"/>
    </t:Anchor>
    <t:History>
      <t:Event id="{95CAB30C-3FFB-4EFA-8D84-BA6790386C6F}" time="2023-05-25T19:15:47.424Z">
        <t:Attribution userId="S::michelle.funk@cityofchicago.org::580d89f2-d32c-49a2-924c-31cd9abfc892" userProvider="AD" userName="Michelle Funk"/>
        <t:Anchor>
          <t:Comment id="1448761358"/>
        </t:Anchor>
        <t:Create/>
      </t:Event>
      <t:Event id="{168FA7BD-0772-425A-A688-045E1CE2A948}" time="2023-05-25T19:15:47.424Z">
        <t:Attribution userId="S::michelle.funk@cityofchicago.org::580d89f2-d32c-49a2-924c-31cd9abfc892" userProvider="AD" userName="Michelle Funk"/>
        <t:Anchor>
          <t:Comment id="1448761358"/>
        </t:Anchor>
        <t:Assign userId="S::Margaret.Okodua@cityofchicago.org::6b0be388-cba0-416d-84b0-39a145bac2a2" userProvider="AD" userName="Margaret Okodua"/>
      </t:Event>
      <t:Event id="{CE70C82B-1DA3-4580-A398-C88C5C9E496A}" time="2023-05-25T19:15:47.424Z">
        <t:Attribution userId="S::michelle.funk@cityofchicago.org::580d89f2-d32c-49a2-924c-31cd9abfc892" userProvider="AD" userName="Michelle Funk"/>
        <t:Anchor>
          <t:Comment id="1448761358"/>
        </t:Anchor>
        <t:SetTitle title="@Margaret Okodua anything that is not reportable should not have a call to the YS tea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  <UserInfo>
        <DisplayName>Edward Palmer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5551B9-BFA5-4123-B96F-C227C89C6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988E7-4D1D-4115-B1FF-16E0CEE84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6BA8B-5DAA-4DCF-A749-BF599CA38DF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14</cp:revision>
  <dcterms:created xsi:type="dcterms:W3CDTF">2022-02-22T21:06:00Z</dcterms:created>
  <dcterms:modified xsi:type="dcterms:W3CDTF">2023-07-24T09:09:00Z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Content/Fifth Disease/Fifth Disease Parent Letter.docx</vt:lpwstr>
  </property>
  <property fmtid="{D5CDD505-2E9C-101B-9397-08002B2CF9AE}" pid="8" name="MediaServiceImageTags">
    <vt:lpwstr/>
  </property>
</Properties>
</file>