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8011" w14:textId="68C0E432" w:rsidR="74123BEC" w:rsidRPr="00D527F3" w:rsidRDefault="74123BEC" w:rsidP="30FF49B3">
      <w:pPr>
        <w:jc w:val="right"/>
        <w:rPr>
          <w:rFonts w:ascii="Calibri" w:eastAsia="Calibri" w:hAnsi="Calibri" w:cs="Calibri"/>
          <w:color w:val="000000" w:themeColor="text1"/>
          <w:highlight w:val="yellow"/>
          <w:lang w:val="es-ES"/>
        </w:rPr>
      </w:pPr>
      <w:r>
        <w:rPr>
          <w:rFonts w:ascii="Calibri" w:eastAsia="Calibri" w:hAnsi="Calibri" w:cs="Calibri"/>
          <w:color w:val="000000" w:themeColor="text1"/>
          <w:highlight w:val="yellow"/>
          <w:lang w:val="es-US"/>
        </w:rPr>
        <w:t>[Date Here]</w:t>
      </w:r>
    </w:p>
    <w:p w14:paraId="05350A52" w14:textId="494EAF47" w:rsidR="74123BEC" w:rsidRPr="00D527F3" w:rsidRDefault="00D527F3">
      <w:pPr>
        <w:rPr>
          <w:lang w:val="es-ES"/>
        </w:rPr>
      </w:pPr>
      <w:r>
        <w:rPr>
          <w:rFonts w:ascii="Calibri" w:eastAsia="Calibri" w:hAnsi="Calibri" w:cs="Calibri"/>
          <w:color w:val="000000" w:themeColor="text1"/>
          <w:lang w:val="es-US"/>
        </w:rPr>
        <w:t>Estimado/a padre/madre/tutor:</w:t>
      </w:r>
    </w:p>
    <w:p w14:paraId="6096EAFF" w14:textId="58B4526D" w:rsidR="74123BEC" w:rsidRPr="00D527F3" w:rsidRDefault="74123BEC" w:rsidP="30FF49B3">
      <w:pPr>
        <w:rPr>
          <w:lang w:val="es-ES"/>
        </w:rPr>
      </w:pPr>
      <w:r>
        <w:rPr>
          <w:rFonts w:ascii="Calibri" w:eastAsia="Calibri" w:hAnsi="Calibri" w:cs="Calibri"/>
          <w:color w:val="000000" w:themeColor="text1"/>
          <w:lang w:val="es-US"/>
        </w:rPr>
        <w:t>Recientemente se diagnosticó a un estudiante de la escuela de su hijo con infección por shigella. La shigella es una bacteria que causa diarrea u otras enfermedades intestinales. La bacteria se puede transmitir de persona a persona. Los niños pequeños están especialmente en riesgo, pero las personas de todos los grupos de edad pueden verse afectadas.</w:t>
      </w:r>
    </w:p>
    <w:p w14:paraId="098CA524" w14:textId="18CAF924" w:rsidR="74123BEC" w:rsidRPr="00D527F3" w:rsidRDefault="74123BEC" w:rsidP="30FF49B3">
      <w:pPr>
        <w:rPr>
          <w:rFonts w:ascii="Calibri" w:eastAsia="Calibri" w:hAnsi="Calibri" w:cs="Calibri"/>
          <w:color w:val="000000" w:themeColor="text1"/>
          <w:lang w:val="es-ES"/>
        </w:rPr>
      </w:pPr>
      <w:r>
        <w:rPr>
          <w:rFonts w:ascii="Calibri" w:eastAsia="Calibri" w:hAnsi="Calibri" w:cs="Calibri"/>
          <w:color w:val="000000" w:themeColor="text1"/>
          <w:lang w:val="es-US"/>
        </w:rPr>
        <w:t xml:space="preserve">Los síntomas de la infección por shigella generalmente comienza 1–2 días después de la exposición y pueden incluir: diarrea (a veces con sangre), fiebre, dolor abdominal y una sensación dolorosa </w:t>
      </w:r>
      <w:r w:rsidR="00515BA7">
        <w:rPr>
          <w:rFonts w:ascii="Calibri" w:eastAsia="Calibri" w:hAnsi="Calibri" w:cs="Calibri"/>
          <w:color w:val="000000" w:themeColor="text1"/>
          <w:lang w:val="es-US"/>
        </w:rPr>
        <w:t>al</w:t>
      </w:r>
      <w:r>
        <w:rPr>
          <w:rFonts w:ascii="Calibri" w:eastAsia="Calibri" w:hAnsi="Calibri" w:cs="Calibri"/>
          <w:color w:val="000000" w:themeColor="text1"/>
          <w:lang w:val="es-US"/>
        </w:rPr>
        <w:t xml:space="preserve"> evacuar incluso cuando los intestinos están vacíos. Es posible que algunas personas infectadas no tengan ningún síntoma, pero pueden transmitir la bacteria shigella a otras personas. Los síntomas generalmente desaparecen en 5 a 7 días.</w:t>
      </w:r>
    </w:p>
    <w:p w14:paraId="5CD4CDCB" w14:textId="1466DD56" w:rsidR="74123BEC" w:rsidRPr="00D527F3" w:rsidRDefault="74123BEC" w:rsidP="30FF49B3">
      <w:pPr>
        <w:rPr>
          <w:rFonts w:ascii="Calibri" w:eastAsia="Calibri" w:hAnsi="Calibri" w:cs="Calibri"/>
          <w:color w:val="000000" w:themeColor="text1"/>
          <w:lang w:val="es-ES"/>
        </w:rPr>
      </w:pPr>
      <w:r>
        <w:rPr>
          <w:rFonts w:ascii="Calibri" w:eastAsia="Calibri" w:hAnsi="Calibri" w:cs="Calibri"/>
          <w:color w:val="000000" w:themeColor="text1"/>
          <w:lang w:val="es-US"/>
        </w:rPr>
        <w:t>La infección por shigella generalmente se transmite cuando alguien traga accidentalmente la bacteria shigella. Esto puede ocurrir cuando alguien se toca la boca después de tocar algo contaminado con las heces de una persona infectada por shigella. Por ejemplo, las manos se pueden contaminar al tocar superficies como juguetes, accesorios de baño, cambiadores y cubos de pañales que se hayan contaminado por las heces de una persona infectada. La shigella se puede transmitir por contacto directo de persona a persona o indirectamente por medio de comida o agua contaminados.</w:t>
      </w:r>
    </w:p>
    <w:p w14:paraId="2DCCA941" w14:textId="2C95C86C" w:rsidR="74123BEC" w:rsidRPr="00D527F3" w:rsidRDefault="74123BEC" w:rsidP="30FF49B3">
      <w:pPr>
        <w:rPr>
          <w:rFonts w:ascii="Calibri" w:eastAsia="Calibri" w:hAnsi="Calibri" w:cs="Calibri"/>
          <w:color w:val="000000" w:themeColor="text1"/>
          <w:lang w:val="es-ES"/>
        </w:rPr>
      </w:pPr>
      <w:r>
        <w:rPr>
          <w:rFonts w:ascii="Calibri" w:eastAsia="Calibri" w:hAnsi="Calibri" w:cs="Calibri"/>
          <w:color w:val="000000" w:themeColor="text1"/>
          <w:lang w:val="es-US"/>
        </w:rPr>
        <w:t>Puede controlar la transmisión de la shigella asegurándose de que tanto usted como su hijo se laven siempre las manos cuidadosamente con agua y jabón después de ir al baño, antes de comer y después de cambiar un pañal o limpiar las heces. Después de cambiar un pañal, tire rápidamente los pañales sucios en un bote de basura con tapa y forrado, y lávese las manos.</w:t>
      </w:r>
    </w:p>
    <w:p w14:paraId="565E8399" w14:textId="193F7ABB" w:rsidR="74123BEC" w:rsidRPr="00D527F3" w:rsidRDefault="74123BEC" w:rsidP="30FF49B3">
      <w:pPr>
        <w:rPr>
          <w:rFonts w:ascii="Calibri" w:eastAsia="Calibri" w:hAnsi="Calibri" w:cs="Calibri"/>
          <w:color w:val="000000" w:themeColor="text1"/>
          <w:lang w:val="es-ES"/>
        </w:rPr>
      </w:pPr>
      <w:r>
        <w:rPr>
          <w:rFonts w:ascii="Calibri" w:eastAsia="Calibri" w:hAnsi="Calibri" w:cs="Calibri"/>
          <w:color w:val="000000" w:themeColor="text1"/>
          <w:lang w:val="es-US"/>
        </w:rPr>
        <w:t xml:space="preserve">Si usted o su hijo tienen diarrea con sangre, diarrea grave sin sangre o diarrea acompañada de fiebre, o si tiene otras preocupaciones, comuníquese con su proveedor de atención médica e infórmele sobre la posible exposición a shigella (o lleve esta carta). Su proveedor de atención médica puede pedir pruebas de laboratorio para detectar shigella en las heces. </w:t>
      </w:r>
      <w:r>
        <w:rPr>
          <w:rFonts w:ascii="Calibri" w:eastAsia="Calibri" w:hAnsi="Calibri" w:cs="Calibri"/>
          <w:b/>
          <w:bCs/>
          <w:color w:val="000000" w:themeColor="text1"/>
          <w:lang w:val="es-US"/>
        </w:rPr>
        <w:t>Se puede excluir a su hijo de la escuela si se le diagnostica infección por shigella y necesitará la autorización de un proveedor de atención médica para regresar a la escuela.</w:t>
      </w:r>
    </w:p>
    <w:p w14:paraId="79021AE2" w14:textId="240E015B" w:rsidR="7D15309B" w:rsidRPr="00D527F3" w:rsidRDefault="7D15309B" w:rsidP="00D527F3">
      <w:pPr>
        <w:rPr>
          <w:rFonts w:ascii="Calibri" w:eastAsia="Calibri" w:hAnsi="Calibri" w:cs="Calibri"/>
          <w:lang w:val="es-ES"/>
        </w:rPr>
      </w:pPr>
      <w:r>
        <w:rPr>
          <w:rFonts w:ascii="Calibri" w:eastAsia="Calibri" w:hAnsi="Calibri" w:cs="Calibri"/>
          <w:color w:val="000000" w:themeColor="text1"/>
          <w:lang w:val="es-US"/>
        </w:rPr>
        <w:t>Si tiene preguntas relacionadas con esta información,</w:t>
      </w:r>
      <w:r w:rsidR="00D527F3">
        <w:rPr>
          <w:rFonts w:ascii="Calibri" w:eastAsia="Calibri" w:hAnsi="Calibri" w:cs="Calibri"/>
          <w:color w:val="000000" w:themeColor="text1"/>
          <w:lang w:val="es-US"/>
        </w:rPr>
        <w:t xml:space="preserve"> </w:t>
      </w:r>
      <w:r>
        <w:rPr>
          <w:rFonts w:ascii="Calibri" w:eastAsia="Calibri" w:hAnsi="Calibri" w:cs="Calibri"/>
          <w:color w:val="000000" w:themeColor="text1"/>
          <w:highlight w:val="yellow"/>
          <w:lang w:val="es-US"/>
        </w:rPr>
        <w:t>comuníquese con el enfermero de la escuela.</w:t>
      </w:r>
    </w:p>
    <w:p w14:paraId="290D9D76" w14:textId="3395A762" w:rsidR="3A8285F4" w:rsidRPr="00D527F3" w:rsidRDefault="3A8285F4" w:rsidP="3A8285F4">
      <w:pPr>
        <w:rPr>
          <w:rFonts w:ascii="Calibri" w:eastAsia="Calibri" w:hAnsi="Calibri" w:cs="Calibri"/>
          <w:color w:val="000000" w:themeColor="text1"/>
          <w:lang w:val="es-ES"/>
        </w:rPr>
      </w:pPr>
    </w:p>
    <w:p w14:paraId="283BE8F6" w14:textId="78151905" w:rsidR="74123BEC" w:rsidRPr="00D527F3" w:rsidRDefault="74123BEC" w:rsidP="30FF49B3">
      <w:pPr>
        <w:rPr>
          <w:rFonts w:ascii="Calibri" w:eastAsia="Calibri" w:hAnsi="Calibri" w:cs="Calibri"/>
          <w:color w:val="000000" w:themeColor="text1"/>
          <w:lang w:val="es-ES"/>
        </w:rPr>
      </w:pPr>
      <w:r>
        <w:rPr>
          <w:rFonts w:ascii="Calibri" w:eastAsia="Calibri" w:hAnsi="Calibri" w:cs="Calibri"/>
          <w:color w:val="000000" w:themeColor="text1"/>
          <w:lang w:val="es-US"/>
        </w:rPr>
        <w:t>Gracias por su atención a este asunto.</w:t>
      </w:r>
    </w:p>
    <w:p w14:paraId="1D215671" w14:textId="44B8F7D5" w:rsidR="74123BEC" w:rsidRDefault="00D527F3">
      <w:r>
        <w:rPr>
          <w:rFonts w:ascii="Calibri" w:eastAsia="Calibri" w:hAnsi="Calibri" w:cs="Calibri"/>
          <w:color w:val="000000" w:themeColor="text1"/>
          <w:lang w:val="es-US"/>
        </w:rPr>
        <w:t>Atentamente,</w:t>
      </w:r>
    </w:p>
    <w:p w14:paraId="1405B781" w14:textId="77657FE1" w:rsidR="30FF49B3" w:rsidRDefault="30FF49B3" w:rsidP="30FF49B3">
      <w:pPr>
        <w:rPr>
          <w:rFonts w:ascii="Calibri" w:eastAsia="Calibri" w:hAnsi="Calibri" w:cs="Calibri"/>
          <w:color w:val="000000" w:themeColor="text1"/>
        </w:rPr>
      </w:pPr>
    </w:p>
    <w:p w14:paraId="5451C06E" w14:textId="3F74B264" w:rsidR="30FF49B3" w:rsidRPr="00D527F3" w:rsidRDefault="74123BEC" w:rsidP="00D527F3">
      <w:pPr>
        <w:rPr>
          <w:rFonts w:ascii="Calibri" w:eastAsia="Calibri" w:hAnsi="Calibri" w:cs="Calibri"/>
          <w:color w:val="000000" w:themeColor="text1"/>
          <w:highlight w:val="yellow"/>
        </w:rPr>
      </w:pPr>
      <w:r>
        <w:rPr>
          <w:rFonts w:ascii="Calibri" w:hAnsi="Calibri"/>
          <w:color w:val="000000" w:themeColor="text1"/>
          <w:highlight w:val="yellow"/>
          <w:lang w:val="es-US"/>
        </w:rPr>
        <w:t>[Principal]</w:t>
      </w:r>
      <w:r>
        <w:rPr>
          <w:rFonts w:ascii="Calibri" w:hAnsi="Calibri"/>
          <w:lang w:val="es-US"/>
        </w:rPr>
        <w:tab/>
      </w:r>
      <w:r>
        <w:rPr>
          <w:rFonts w:ascii="Calibri" w:hAnsi="Calibri"/>
          <w:lang w:val="es-US"/>
        </w:rPr>
        <w:tab/>
      </w:r>
      <w:r>
        <w:rPr>
          <w:rFonts w:ascii="Calibri" w:hAnsi="Calibri"/>
          <w:color w:val="000000" w:themeColor="text1"/>
          <w:highlight w:val="yellow"/>
          <w:lang w:val="es-US"/>
        </w:rPr>
        <w:t>[School Nurse]</w:t>
      </w:r>
    </w:p>
    <w:sectPr w:rsidR="30FF49B3" w:rsidRPr="00D52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460B" w14:textId="77777777" w:rsidR="00F146E7" w:rsidRDefault="00F146E7" w:rsidP="00D527F3">
      <w:pPr>
        <w:spacing w:after="0" w:line="240" w:lineRule="auto"/>
      </w:pPr>
      <w:r>
        <w:separator/>
      </w:r>
    </w:p>
  </w:endnote>
  <w:endnote w:type="continuationSeparator" w:id="0">
    <w:p w14:paraId="52DD8B79" w14:textId="77777777" w:rsidR="00F146E7" w:rsidRDefault="00F146E7" w:rsidP="00D5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3BF4" w14:textId="77777777" w:rsidR="00F146E7" w:rsidRDefault="00F146E7" w:rsidP="00D527F3">
      <w:pPr>
        <w:spacing w:after="0" w:line="240" w:lineRule="auto"/>
      </w:pPr>
      <w:r>
        <w:separator/>
      </w:r>
    </w:p>
  </w:footnote>
  <w:footnote w:type="continuationSeparator" w:id="0">
    <w:p w14:paraId="4419336A" w14:textId="77777777" w:rsidR="00F146E7" w:rsidRDefault="00F146E7" w:rsidP="00D52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E2A0"/>
    <w:multiLevelType w:val="hybridMultilevel"/>
    <w:tmpl w:val="26D2ACD6"/>
    <w:lvl w:ilvl="0" w:tplc="13AC0D68">
      <w:start w:val="1"/>
      <w:numFmt w:val="bullet"/>
      <w:lvlText w:val=""/>
      <w:lvlJc w:val="left"/>
      <w:pPr>
        <w:ind w:left="720" w:hanging="360"/>
      </w:pPr>
      <w:rPr>
        <w:rFonts w:ascii="Symbol" w:hAnsi="Symbol" w:hint="default"/>
      </w:rPr>
    </w:lvl>
    <w:lvl w:ilvl="1" w:tplc="945E7A9E">
      <w:start w:val="1"/>
      <w:numFmt w:val="bullet"/>
      <w:lvlText w:val="o"/>
      <w:lvlJc w:val="left"/>
      <w:pPr>
        <w:ind w:left="1440" w:hanging="360"/>
      </w:pPr>
      <w:rPr>
        <w:rFonts w:ascii="Courier New" w:hAnsi="Courier New" w:hint="default"/>
      </w:rPr>
    </w:lvl>
    <w:lvl w:ilvl="2" w:tplc="72AA61A4">
      <w:start w:val="1"/>
      <w:numFmt w:val="bullet"/>
      <w:lvlText w:val=""/>
      <w:lvlJc w:val="left"/>
      <w:pPr>
        <w:ind w:left="2160" w:hanging="360"/>
      </w:pPr>
      <w:rPr>
        <w:rFonts w:ascii="Wingdings" w:hAnsi="Wingdings" w:hint="default"/>
      </w:rPr>
    </w:lvl>
    <w:lvl w:ilvl="3" w:tplc="27BA57A4">
      <w:start w:val="1"/>
      <w:numFmt w:val="bullet"/>
      <w:lvlText w:val=""/>
      <w:lvlJc w:val="left"/>
      <w:pPr>
        <w:ind w:left="2880" w:hanging="360"/>
      </w:pPr>
      <w:rPr>
        <w:rFonts w:ascii="Symbol" w:hAnsi="Symbol" w:hint="default"/>
      </w:rPr>
    </w:lvl>
    <w:lvl w:ilvl="4" w:tplc="BBD2DEB2">
      <w:start w:val="1"/>
      <w:numFmt w:val="bullet"/>
      <w:lvlText w:val="o"/>
      <w:lvlJc w:val="left"/>
      <w:pPr>
        <w:ind w:left="3600" w:hanging="360"/>
      </w:pPr>
      <w:rPr>
        <w:rFonts w:ascii="Courier New" w:hAnsi="Courier New" w:hint="default"/>
      </w:rPr>
    </w:lvl>
    <w:lvl w:ilvl="5" w:tplc="E05E195C">
      <w:start w:val="1"/>
      <w:numFmt w:val="bullet"/>
      <w:lvlText w:val=""/>
      <w:lvlJc w:val="left"/>
      <w:pPr>
        <w:ind w:left="4320" w:hanging="360"/>
      </w:pPr>
      <w:rPr>
        <w:rFonts w:ascii="Wingdings" w:hAnsi="Wingdings" w:hint="default"/>
      </w:rPr>
    </w:lvl>
    <w:lvl w:ilvl="6" w:tplc="66DA1676">
      <w:start w:val="1"/>
      <w:numFmt w:val="bullet"/>
      <w:lvlText w:val=""/>
      <w:lvlJc w:val="left"/>
      <w:pPr>
        <w:ind w:left="5040" w:hanging="360"/>
      </w:pPr>
      <w:rPr>
        <w:rFonts w:ascii="Symbol" w:hAnsi="Symbol" w:hint="default"/>
      </w:rPr>
    </w:lvl>
    <w:lvl w:ilvl="7" w:tplc="1826A9A6">
      <w:start w:val="1"/>
      <w:numFmt w:val="bullet"/>
      <w:lvlText w:val="o"/>
      <w:lvlJc w:val="left"/>
      <w:pPr>
        <w:ind w:left="5760" w:hanging="360"/>
      </w:pPr>
      <w:rPr>
        <w:rFonts w:ascii="Courier New" w:hAnsi="Courier New" w:hint="default"/>
      </w:rPr>
    </w:lvl>
    <w:lvl w:ilvl="8" w:tplc="B84815CE">
      <w:start w:val="1"/>
      <w:numFmt w:val="bullet"/>
      <w:lvlText w:val=""/>
      <w:lvlJc w:val="left"/>
      <w:pPr>
        <w:ind w:left="6480" w:hanging="360"/>
      </w:pPr>
      <w:rPr>
        <w:rFonts w:ascii="Wingdings" w:hAnsi="Wingdings" w:hint="default"/>
      </w:rPr>
    </w:lvl>
  </w:abstractNum>
  <w:abstractNum w:abstractNumId="1" w15:restartNumberingAfterBreak="0">
    <w:nsid w:val="20B250C2"/>
    <w:multiLevelType w:val="hybridMultilevel"/>
    <w:tmpl w:val="CADCF994"/>
    <w:lvl w:ilvl="0" w:tplc="60DEA7E6">
      <w:start w:val="1"/>
      <w:numFmt w:val="bullet"/>
      <w:lvlText w:val=""/>
      <w:lvlJc w:val="left"/>
      <w:pPr>
        <w:ind w:left="720" w:hanging="360"/>
      </w:pPr>
      <w:rPr>
        <w:rFonts w:ascii="Symbol" w:hAnsi="Symbol" w:hint="default"/>
      </w:rPr>
    </w:lvl>
    <w:lvl w:ilvl="1" w:tplc="B8A2B4D8">
      <w:start w:val="1"/>
      <w:numFmt w:val="bullet"/>
      <w:lvlText w:val="o"/>
      <w:lvlJc w:val="left"/>
      <w:pPr>
        <w:ind w:left="1440" w:hanging="360"/>
      </w:pPr>
      <w:rPr>
        <w:rFonts w:ascii="Courier New" w:hAnsi="Courier New" w:hint="default"/>
      </w:rPr>
    </w:lvl>
    <w:lvl w:ilvl="2" w:tplc="56CC231A">
      <w:start w:val="1"/>
      <w:numFmt w:val="bullet"/>
      <w:lvlText w:val=""/>
      <w:lvlJc w:val="left"/>
      <w:pPr>
        <w:ind w:left="2160" w:hanging="360"/>
      </w:pPr>
      <w:rPr>
        <w:rFonts w:ascii="Wingdings" w:hAnsi="Wingdings" w:hint="default"/>
      </w:rPr>
    </w:lvl>
    <w:lvl w:ilvl="3" w:tplc="2794B2DE">
      <w:start w:val="1"/>
      <w:numFmt w:val="bullet"/>
      <w:lvlText w:val=""/>
      <w:lvlJc w:val="left"/>
      <w:pPr>
        <w:ind w:left="2880" w:hanging="360"/>
      </w:pPr>
      <w:rPr>
        <w:rFonts w:ascii="Symbol" w:hAnsi="Symbol" w:hint="default"/>
      </w:rPr>
    </w:lvl>
    <w:lvl w:ilvl="4" w:tplc="806A051C">
      <w:start w:val="1"/>
      <w:numFmt w:val="bullet"/>
      <w:lvlText w:val="o"/>
      <w:lvlJc w:val="left"/>
      <w:pPr>
        <w:ind w:left="3600" w:hanging="360"/>
      </w:pPr>
      <w:rPr>
        <w:rFonts w:ascii="Courier New" w:hAnsi="Courier New" w:hint="default"/>
      </w:rPr>
    </w:lvl>
    <w:lvl w:ilvl="5" w:tplc="81B0DB6E">
      <w:start w:val="1"/>
      <w:numFmt w:val="bullet"/>
      <w:lvlText w:val=""/>
      <w:lvlJc w:val="left"/>
      <w:pPr>
        <w:ind w:left="4320" w:hanging="360"/>
      </w:pPr>
      <w:rPr>
        <w:rFonts w:ascii="Wingdings" w:hAnsi="Wingdings" w:hint="default"/>
      </w:rPr>
    </w:lvl>
    <w:lvl w:ilvl="6" w:tplc="BECAC49A">
      <w:start w:val="1"/>
      <w:numFmt w:val="bullet"/>
      <w:lvlText w:val=""/>
      <w:lvlJc w:val="left"/>
      <w:pPr>
        <w:ind w:left="5040" w:hanging="360"/>
      </w:pPr>
      <w:rPr>
        <w:rFonts w:ascii="Symbol" w:hAnsi="Symbol" w:hint="default"/>
      </w:rPr>
    </w:lvl>
    <w:lvl w:ilvl="7" w:tplc="FD70457C">
      <w:start w:val="1"/>
      <w:numFmt w:val="bullet"/>
      <w:lvlText w:val="o"/>
      <w:lvlJc w:val="left"/>
      <w:pPr>
        <w:ind w:left="5760" w:hanging="360"/>
      </w:pPr>
      <w:rPr>
        <w:rFonts w:ascii="Courier New" w:hAnsi="Courier New" w:hint="default"/>
      </w:rPr>
    </w:lvl>
    <w:lvl w:ilvl="8" w:tplc="066217A2">
      <w:start w:val="1"/>
      <w:numFmt w:val="bullet"/>
      <w:lvlText w:val=""/>
      <w:lvlJc w:val="left"/>
      <w:pPr>
        <w:ind w:left="6480" w:hanging="360"/>
      </w:pPr>
      <w:rPr>
        <w:rFonts w:ascii="Wingdings" w:hAnsi="Wingdings" w:hint="default"/>
      </w:rPr>
    </w:lvl>
  </w:abstractNum>
  <w:abstractNum w:abstractNumId="2" w15:restartNumberingAfterBreak="0">
    <w:nsid w:val="41297146"/>
    <w:multiLevelType w:val="hybridMultilevel"/>
    <w:tmpl w:val="70EC7EBE"/>
    <w:lvl w:ilvl="0" w:tplc="CB202DEE">
      <w:start w:val="1"/>
      <w:numFmt w:val="bullet"/>
      <w:lvlText w:val=""/>
      <w:lvlJc w:val="left"/>
      <w:pPr>
        <w:ind w:left="720" w:hanging="360"/>
      </w:pPr>
      <w:rPr>
        <w:rFonts w:ascii="Symbol" w:hAnsi="Symbol" w:hint="default"/>
      </w:rPr>
    </w:lvl>
    <w:lvl w:ilvl="1" w:tplc="7500F57C">
      <w:start w:val="1"/>
      <w:numFmt w:val="bullet"/>
      <w:lvlText w:val="o"/>
      <w:lvlJc w:val="left"/>
      <w:pPr>
        <w:ind w:left="1440" w:hanging="360"/>
      </w:pPr>
      <w:rPr>
        <w:rFonts w:ascii="Courier New" w:hAnsi="Courier New" w:hint="default"/>
      </w:rPr>
    </w:lvl>
    <w:lvl w:ilvl="2" w:tplc="15F6BE6C">
      <w:start w:val="1"/>
      <w:numFmt w:val="bullet"/>
      <w:lvlText w:val=""/>
      <w:lvlJc w:val="left"/>
      <w:pPr>
        <w:ind w:left="2160" w:hanging="360"/>
      </w:pPr>
      <w:rPr>
        <w:rFonts w:ascii="Wingdings" w:hAnsi="Wingdings" w:hint="default"/>
      </w:rPr>
    </w:lvl>
    <w:lvl w:ilvl="3" w:tplc="BCAA3E3C">
      <w:start w:val="1"/>
      <w:numFmt w:val="bullet"/>
      <w:lvlText w:val=""/>
      <w:lvlJc w:val="left"/>
      <w:pPr>
        <w:ind w:left="2880" w:hanging="360"/>
      </w:pPr>
      <w:rPr>
        <w:rFonts w:ascii="Symbol" w:hAnsi="Symbol" w:hint="default"/>
      </w:rPr>
    </w:lvl>
    <w:lvl w:ilvl="4" w:tplc="10DACC30">
      <w:start w:val="1"/>
      <w:numFmt w:val="bullet"/>
      <w:lvlText w:val="o"/>
      <w:lvlJc w:val="left"/>
      <w:pPr>
        <w:ind w:left="3600" w:hanging="360"/>
      </w:pPr>
      <w:rPr>
        <w:rFonts w:ascii="Courier New" w:hAnsi="Courier New" w:hint="default"/>
      </w:rPr>
    </w:lvl>
    <w:lvl w:ilvl="5" w:tplc="D478A25A">
      <w:start w:val="1"/>
      <w:numFmt w:val="bullet"/>
      <w:lvlText w:val=""/>
      <w:lvlJc w:val="left"/>
      <w:pPr>
        <w:ind w:left="4320" w:hanging="360"/>
      </w:pPr>
      <w:rPr>
        <w:rFonts w:ascii="Wingdings" w:hAnsi="Wingdings" w:hint="default"/>
      </w:rPr>
    </w:lvl>
    <w:lvl w:ilvl="6" w:tplc="C31CB234">
      <w:start w:val="1"/>
      <w:numFmt w:val="bullet"/>
      <w:lvlText w:val=""/>
      <w:lvlJc w:val="left"/>
      <w:pPr>
        <w:ind w:left="5040" w:hanging="360"/>
      </w:pPr>
      <w:rPr>
        <w:rFonts w:ascii="Symbol" w:hAnsi="Symbol" w:hint="default"/>
      </w:rPr>
    </w:lvl>
    <w:lvl w:ilvl="7" w:tplc="E70E91FE">
      <w:start w:val="1"/>
      <w:numFmt w:val="bullet"/>
      <w:lvlText w:val="o"/>
      <w:lvlJc w:val="left"/>
      <w:pPr>
        <w:ind w:left="5760" w:hanging="360"/>
      </w:pPr>
      <w:rPr>
        <w:rFonts w:ascii="Courier New" w:hAnsi="Courier New" w:hint="default"/>
      </w:rPr>
    </w:lvl>
    <w:lvl w:ilvl="8" w:tplc="3190BDFC">
      <w:start w:val="1"/>
      <w:numFmt w:val="bullet"/>
      <w:lvlText w:val=""/>
      <w:lvlJc w:val="left"/>
      <w:pPr>
        <w:ind w:left="6480" w:hanging="360"/>
      </w:pPr>
      <w:rPr>
        <w:rFonts w:ascii="Wingdings" w:hAnsi="Wingdings" w:hint="default"/>
      </w:rPr>
    </w:lvl>
  </w:abstractNum>
  <w:abstractNum w:abstractNumId="3" w15:restartNumberingAfterBreak="0">
    <w:nsid w:val="5C33BD5F"/>
    <w:multiLevelType w:val="hybridMultilevel"/>
    <w:tmpl w:val="F4EA5662"/>
    <w:lvl w:ilvl="0" w:tplc="47AE50B8">
      <w:start w:val="1"/>
      <w:numFmt w:val="bullet"/>
      <w:lvlText w:val=""/>
      <w:lvlJc w:val="left"/>
      <w:pPr>
        <w:ind w:left="720" w:hanging="360"/>
      </w:pPr>
      <w:rPr>
        <w:rFonts w:ascii="Symbol" w:hAnsi="Symbol" w:hint="default"/>
      </w:rPr>
    </w:lvl>
    <w:lvl w:ilvl="1" w:tplc="02CCA0F0">
      <w:start w:val="1"/>
      <w:numFmt w:val="bullet"/>
      <w:lvlText w:val="o"/>
      <w:lvlJc w:val="left"/>
      <w:pPr>
        <w:ind w:left="1440" w:hanging="360"/>
      </w:pPr>
      <w:rPr>
        <w:rFonts w:ascii="Courier New" w:hAnsi="Courier New" w:hint="default"/>
      </w:rPr>
    </w:lvl>
    <w:lvl w:ilvl="2" w:tplc="9B20BBEA">
      <w:start w:val="1"/>
      <w:numFmt w:val="bullet"/>
      <w:lvlText w:val=""/>
      <w:lvlJc w:val="left"/>
      <w:pPr>
        <w:ind w:left="2160" w:hanging="360"/>
      </w:pPr>
      <w:rPr>
        <w:rFonts w:ascii="Wingdings" w:hAnsi="Wingdings" w:hint="default"/>
      </w:rPr>
    </w:lvl>
    <w:lvl w:ilvl="3" w:tplc="8EB68286">
      <w:start w:val="1"/>
      <w:numFmt w:val="bullet"/>
      <w:lvlText w:val=""/>
      <w:lvlJc w:val="left"/>
      <w:pPr>
        <w:ind w:left="2880" w:hanging="360"/>
      </w:pPr>
      <w:rPr>
        <w:rFonts w:ascii="Symbol" w:hAnsi="Symbol" w:hint="default"/>
      </w:rPr>
    </w:lvl>
    <w:lvl w:ilvl="4" w:tplc="BA5E4F62">
      <w:start w:val="1"/>
      <w:numFmt w:val="bullet"/>
      <w:lvlText w:val="o"/>
      <w:lvlJc w:val="left"/>
      <w:pPr>
        <w:ind w:left="3600" w:hanging="360"/>
      </w:pPr>
      <w:rPr>
        <w:rFonts w:ascii="Courier New" w:hAnsi="Courier New" w:hint="default"/>
      </w:rPr>
    </w:lvl>
    <w:lvl w:ilvl="5" w:tplc="B2DC1C02">
      <w:start w:val="1"/>
      <w:numFmt w:val="bullet"/>
      <w:lvlText w:val=""/>
      <w:lvlJc w:val="left"/>
      <w:pPr>
        <w:ind w:left="4320" w:hanging="360"/>
      </w:pPr>
      <w:rPr>
        <w:rFonts w:ascii="Wingdings" w:hAnsi="Wingdings" w:hint="default"/>
      </w:rPr>
    </w:lvl>
    <w:lvl w:ilvl="6" w:tplc="01628752">
      <w:start w:val="1"/>
      <w:numFmt w:val="bullet"/>
      <w:lvlText w:val=""/>
      <w:lvlJc w:val="left"/>
      <w:pPr>
        <w:ind w:left="5040" w:hanging="360"/>
      </w:pPr>
      <w:rPr>
        <w:rFonts w:ascii="Symbol" w:hAnsi="Symbol" w:hint="default"/>
      </w:rPr>
    </w:lvl>
    <w:lvl w:ilvl="7" w:tplc="CC3A613C">
      <w:start w:val="1"/>
      <w:numFmt w:val="bullet"/>
      <w:lvlText w:val="o"/>
      <w:lvlJc w:val="left"/>
      <w:pPr>
        <w:ind w:left="5760" w:hanging="360"/>
      </w:pPr>
      <w:rPr>
        <w:rFonts w:ascii="Courier New" w:hAnsi="Courier New" w:hint="default"/>
      </w:rPr>
    </w:lvl>
    <w:lvl w:ilvl="8" w:tplc="CA7A65D6">
      <w:start w:val="1"/>
      <w:numFmt w:val="bullet"/>
      <w:lvlText w:val=""/>
      <w:lvlJc w:val="left"/>
      <w:pPr>
        <w:ind w:left="6480" w:hanging="360"/>
      </w:pPr>
      <w:rPr>
        <w:rFonts w:ascii="Wingdings" w:hAnsi="Wingdings" w:hint="default"/>
      </w:rPr>
    </w:lvl>
  </w:abstractNum>
  <w:num w:numId="1" w16cid:durableId="1485776663">
    <w:abstractNumId w:val="2"/>
  </w:num>
  <w:num w:numId="2" w16cid:durableId="1756121747">
    <w:abstractNumId w:val="3"/>
  </w:num>
  <w:num w:numId="3" w16cid:durableId="1928729327">
    <w:abstractNumId w:val="0"/>
  </w:num>
  <w:num w:numId="4" w16cid:durableId="109189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72D75B"/>
    <w:rsid w:val="0036ADB9"/>
    <w:rsid w:val="00515BA7"/>
    <w:rsid w:val="00C438CF"/>
    <w:rsid w:val="00D527F3"/>
    <w:rsid w:val="00E4120E"/>
    <w:rsid w:val="00F146E7"/>
    <w:rsid w:val="19FBA14F"/>
    <w:rsid w:val="25919AA5"/>
    <w:rsid w:val="2B94D1C4"/>
    <w:rsid w:val="2F8B3085"/>
    <w:rsid w:val="30FF49B3"/>
    <w:rsid w:val="3272D75B"/>
    <w:rsid w:val="37B1BA5A"/>
    <w:rsid w:val="3A8285F4"/>
    <w:rsid w:val="3C852B7D"/>
    <w:rsid w:val="3EEA83D6"/>
    <w:rsid w:val="47DE1ABA"/>
    <w:rsid w:val="496B9C0B"/>
    <w:rsid w:val="4CFF7908"/>
    <w:rsid w:val="5B1DF4DD"/>
    <w:rsid w:val="5B567EE8"/>
    <w:rsid w:val="5CE40039"/>
    <w:rsid w:val="5DAD238A"/>
    <w:rsid w:val="6DAA1EF7"/>
    <w:rsid w:val="74123BEC"/>
    <w:rsid w:val="7D15309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2D75B"/>
  <w15:chartTrackingRefBased/>
  <w15:docId w15:val="{11909C0B-BF0A-459C-8E79-9BCC6209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D527F3"/>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D527F3"/>
  </w:style>
  <w:style w:type="paragraph" w:styleId="Piedepgina">
    <w:name w:val="footer"/>
    <w:basedOn w:val="Normal"/>
    <w:link w:val="PiedepginaCar"/>
    <w:uiPriority w:val="99"/>
    <w:unhideWhenUsed/>
    <w:rsid w:val="00D527F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D527F3"/>
  </w:style>
  <w:style w:type="paragraph" w:styleId="Revisin">
    <w:name w:val="Revision"/>
    <w:hidden/>
    <w:uiPriority w:val="99"/>
    <w:semiHidden/>
    <w:rsid w:val="00515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6321F670-B095-4D22-BB20-13F3496C759A}">
    <t:Anchor>
      <t:Comment id="1338325787"/>
    </t:Anchor>
    <t:History>
      <t:Event id="{9259116A-CA79-46B6-A1FC-DBC771D60BFD}" time="2023-05-30T17:47:58.12Z">
        <t:Attribution userId="S::michelle.funk@cityofchicago.org::580d89f2-d32c-49a2-924c-31cd9abfc892" userProvider="AD" userName="Michelle Funk"/>
        <t:Anchor>
          <t:Comment id="1338325787"/>
        </t:Anchor>
        <t:Create/>
      </t:Event>
      <t:Event id="{5BE62817-2E19-4B47-9004-459F852C0210}" time="2023-05-30T17:47:58.12Z">
        <t:Attribution userId="S::michelle.funk@cityofchicago.org::580d89f2-d32c-49a2-924c-31cd9abfc892" userProvider="AD" userName="Michelle Funk"/>
        <t:Anchor>
          <t:Comment id="1338325787"/>
        </t:Anchor>
        <t:Assign userId="S::Margaret.Okodua@cityofchicago.org::6b0be388-cba0-416d-84b0-39a145bac2a2" userProvider="AD" userName="Margaret Okodua"/>
      </t:Event>
      <t:Event id="{D73374F1-F632-4AF6-B373-9787B800AC9A}" time="2023-05-30T17:47:58.12Z">
        <t:Attribution userId="S::michelle.funk@cityofchicago.org::580d89f2-d32c-49a2-924c-31cd9abfc892" userProvider="AD" userName="Michelle Funk"/>
        <t:Anchor>
          <t:Comment id="1338325787"/>
        </t:Anchor>
        <t:SetTitle title="@Margaret Okodu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6D93-5761-41BA-B618-86F7E686D761}">
  <ds:schemaRefs>
    <ds:schemaRef ds:uri="http://schemas.microsoft.com/sharepoint/v3/contenttype/forms"/>
  </ds:schemaRefs>
</ds:datastoreItem>
</file>

<file path=customXml/itemProps2.xml><?xml version="1.0" encoding="utf-8"?>
<ds:datastoreItem xmlns:ds="http://schemas.openxmlformats.org/officeDocument/2006/customXml" ds:itemID="{263683CC-9719-4D69-AE01-5343F55B068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9EC98AD8-855C-4FBB-B3E6-B8E329B4F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2106</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María Bianchi</cp:lastModifiedBy>
  <cp:revision>2</cp:revision>
  <dcterms:created xsi:type="dcterms:W3CDTF">2023-07-13T22:13:00Z</dcterms:created>
  <dcterms:modified xsi:type="dcterms:W3CDTF">2023-07-13T22:13:00Z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