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="3811683E" w:rsidP="320829B8" w:rsidRDefault="3811683E" w14:paraId="7C1393F3" w14:textId="13897224">
      <w:pPr>
        <w:jc w:val="right"/>
        <w:rPr>
          <w:rFonts w:ascii="Calibri" w:hAnsi="Calibri" w:eastAsia="Calibri" w:cs="Calibri"/>
          <w:color w:val="000000" w:themeColor="text1"/>
          <w:highlight w:val="yellow"/>
        </w:rPr>
      </w:pPr>
      <w:r w:rsidRPr="017F58D6" w:rsidR="3811683E">
        <w:rPr>
          <w:rFonts w:ascii="Calibri" w:hAnsi="Calibri" w:eastAsia="Calibri" w:cs="Calibri"/>
          <w:color w:val="000000" w:themeColor="text1" w:themeTint="FF" w:themeShade="FF"/>
          <w:highlight w:val="yellow"/>
        </w:rPr>
        <w:t>[</w:t>
      </w:r>
      <w:r w:rsidRPr="017F58D6" w:rsidR="3811683E">
        <w:rPr>
          <w:rFonts w:ascii="Calibri" w:hAnsi="Calibri" w:eastAsia="Calibri" w:cs="Calibri"/>
          <w:color w:val="000000" w:themeColor="text1" w:themeTint="FF" w:themeShade="FF"/>
          <w:highlight w:val="yellow"/>
        </w:rPr>
        <w:t>Date Here]</w:t>
      </w:r>
    </w:p>
    <w:p w:rsidR="3811683E" w:rsidRDefault="3811683E" w14:paraId="6766971E" w14:textId="6A151DDB">
      <w:r w:rsidRPr="320829B8">
        <w:rPr>
          <w:rFonts w:ascii="Calibri" w:hAnsi="Calibri" w:eastAsia="Calibri" w:cs="Calibri"/>
          <w:color w:val="000000" w:themeColor="text1"/>
        </w:rPr>
        <w:t xml:space="preserve">Dear Parent(s)/Guardian(s), </w:t>
      </w:r>
    </w:p>
    <w:p w:rsidR="320829B8" w:rsidP="739DCCA1" w:rsidRDefault="320829B8" w14:paraId="30E1AC72" w14:textId="55976C11">
      <w:pPr>
        <w:rPr>
          <w:rFonts w:ascii="Calibri" w:hAnsi="Calibri" w:eastAsia="Calibri" w:cs="Calibri"/>
          <w:color w:val="000000" w:themeColor="text1"/>
        </w:rPr>
      </w:pP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>This letter is to inform you that an individual</w:t>
      </w:r>
      <w:r w:rsidRPr="4FAF243D" w:rsidR="2ABEEE6E">
        <w:rPr>
          <w:rFonts w:ascii="Calibri" w:hAnsi="Calibri" w:eastAsia="Calibri" w:cs="Calibri"/>
          <w:color w:val="000000" w:themeColor="text1" w:themeTint="FF" w:themeShade="FF"/>
        </w:rPr>
        <w:t xml:space="preserve"> in</w:t>
      </w: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 xml:space="preserve"> your child’s </w:t>
      </w:r>
      <w:r w:rsidRPr="4FAF243D" w:rsidR="099ECB96">
        <w:rPr>
          <w:rFonts w:ascii="Calibri" w:hAnsi="Calibri" w:eastAsia="Calibri" w:cs="Calibri"/>
          <w:color w:val="000000" w:themeColor="text1" w:themeTint="FF" w:themeShade="FF"/>
        </w:rPr>
        <w:t>class</w:t>
      </w: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 xml:space="preserve"> was recently diagnosed with ringworm (tinea or dermatophytosis). Ringworm is a common skin infection that is caused by a fungus. Fungi that cause this infection live on skin, surfaces, and household items such as clothing, towels, and bedding.</w:t>
      </w:r>
    </w:p>
    <w:p w:rsidR="320829B8" w:rsidP="320829B8" w:rsidRDefault="320829B8" w14:paraId="3BAF7196" w14:textId="17600DA5">
      <w:pPr>
        <w:rPr>
          <w:rFonts w:ascii="Calibri" w:hAnsi="Calibri" w:eastAsia="Calibri" w:cs="Calibri"/>
          <w:color w:val="000000" w:themeColor="text1"/>
        </w:rPr>
      </w:pPr>
      <w:r w:rsidRPr="2AFBD150">
        <w:rPr>
          <w:rFonts w:ascii="Calibri" w:hAnsi="Calibri" w:eastAsia="Calibri" w:cs="Calibri"/>
          <w:color w:val="000000" w:themeColor="text1"/>
        </w:rPr>
        <w:t xml:space="preserve">Symptoms normally appear between 4 and 14 days after a person’s skin </w:t>
      </w:r>
      <w:proofErr w:type="gramStart"/>
      <w:r w:rsidRPr="2AFBD150">
        <w:rPr>
          <w:rFonts w:ascii="Calibri" w:hAnsi="Calibri" w:eastAsia="Calibri" w:cs="Calibri"/>
          <w:color w:val="000000" w:themeColor="text1"/>
        </w:rPr>
        <w:t>comes in contact with</w:t>
      </w:r>
      <w:proofErr w:type="gramEnd"/>
      <w:r w:rsidRPr="2AFBD150">
        <w:rPr>
          <w:rFonts w:ascii="Calibri" w:hAnsi="Calibri" w:eastAsia="Calibri" w:cs="Calibri"/>
          <w:color w:val="000000" w:themeColor="text1"/>
        </w:rPr>
        <w:t xml:space="preserve"> the fungi that </w:t>
      </w:r>
      <w:proofErr w:type="gramStart"/>
      <w:r w:rsidRPr="2AFBD150">
        <w:rPr>
          <w:rFonts w:ascii="Calibri" w:hAnsi="Calibri" w:eastAsia="Calibri" w:cs="Calibri"/>
          <w:color w:val="000000" w:themeColor="text1"/>
        </w:rPr>
        <w:t>cause</w:t>
      </w:r>
      <w:proofErr w:type="gramEnd"/>
      <w:r w:rsidRPr="2AFBD150">
        <w:rPr>
          <w:rFonts w:ascii="Calibri" w:hAnsi="Calibri" w:eastAsia="Calibri" w:cs="Calibri"/>
          <w:color w:val="000000" w:themeColor="text1"/>
        </w:rPr>
        <w:t xml:space="preserve"> ringworm. </w:t>
      </w:r>
      <w:proofErr w:type="gramStart"/>
      <w:r w:rsidRPr="2AFBD150">
        <w:rPr>
          <w:rFonts w:ascii="Calibri" w:hAnsi="Calibri" w:eastAsia="Calibri" w:cs="Calibri"/>
          <w:color w:val="000000" w:themeColor="text1"/>
        </w:rPr>
        <w:t>Ringworm</w:t>
      </w:r>
      <w:proofErr w:type="gramEnd"/>
      <w:r w:rsidRPr="2AFBD150">
        <w:rPr>
          <w:rFonts w:ascii="Calibri" w:hAnsi="Calibri" w:eastAsia="Calibri" w:cs="Calibri"/>
          <w:color w:val="000000" w:themeColor="text1"/>
        </w:rPr>
        <w:t xml:space="preserve"> may result in red, itchy, scaly, cracked skin, hair loss, and a circular rash that is shaped like a ring.</w:t>
      </w:r>
    </w:p>
    <w:p w:rsidR="320829B8" w:rsidP="6A002A9C" w:rsidRDefault="320829B8" w14:paraId="3D9439C8" w14:textId="1FAA9DE9">
      <w:pPr>
        <w:rPr>
          <w:rFonts w:ascii="Calibri" w:hAnsi="Calibri" w:eastAsia="Calibri" w:cs="Calibri"/>
          <w:color w:val="000000" w:themeColor="text1" w:themeTint="FF" w:themeShade="FF"/>
        </w:rPr>
      </w:pP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 xml:space="preserve">Though anyone may develop ringworm infection, some people have </w:t>
      </w:r>
      <w:r w:rsidRPr="4FAF243D" w:rsidR="608FEC17">
        <w:rPr>
          <w:rFonts w:ascii="Calibri" w:hAnsi="Calibri" w:eastAsia="Calibri" w:cs="Calibri"/>
          <w:color w:val="000000" w:themeColor="text1" w:themeTint="FF" w:themeShade="FF"/>
        </w:rPr>
        <w:t xml:space="preserve">a </w:t>
      </w: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>higher risk for infection including</w:t>
      </w:r>
      <w:r w:rsidRPr="4FAF243D" w:rsidR="4CE16D0A">
        <w:rPr>
          <w:rFonts w:ascii="Calibri" w:hAnsi="Calibri" w:eastAsia="Calibri" w:cs="Calibri"/>
          <w:color w:val="000000" w:themeColor="text1" w:themeTint="FF" w:themeShade="FF"/>
        </w:rPr>
        <w:t>:</w:t>
      </w:r>
    </w:p>
    <w:p w:rsidR="320829B8" w:rsidP="43FD1A8A" w:rsidRDefault="320829B8" w14:paraId="6EA83737" w14:textId="74C0AA8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0A8C1FA7">
        <w:rPr>
          <w:rFonts w:ascii="Calibri" w:hAnsi="Calibri" w:eastAsia="Calibri" w:cs="Calibri"/>
          <w:color w:val="000000" w:themeColor="text1" w:themeTint="FF" w:themeShade="FF"/>
        </w:rPr>
        <w:t>P</w:t>
      </w:r>
      <w:r w:rsidRPr="43FD1A8A" w:rsidR="320829B8">
        <w:rPr>
          <w:rFonts w:ascii="Calibri" w:hAnsi="Calibri" w:eastAsia="Calibri" w:cs="Calibri"/>
          <w:color w:val="000000" w:themeColor="text1" w:themeTint="FF" w:themeShade="FF"/>
        </w:rPr>
        <w:t>eople who have weakened immune systems</w:t>
      </w:r>
    </w:p>
    <w:p w:rsidR="320829B8" w:rsidP="43FD1A8A" w:rsidRDefault="320829B8" w14:paraId="5E4F494B" w14:textId="1C94E6D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FAF243D" w:rsidR="5FDE3EC7">
        <w:rPr>
          <w:rFonts w:ascii="Calibri" w:hAnsi="Calibri" w:eastAsia="Calibri" w:cs="Calibri"/>
          <w:color w:val="000000" w:themeColor="text1" w:themeTint="FF" w:themeShade="FF"/>
        </w:rPr>
        <w:t>A</w:t>
      </w: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 xml:space="preserve">thletes </w:t>
      </w:r>
      <w:r w:rsidRPr="4FAF243D" w:rsidR="320829B8">
        <w:rPr>
          <w:rFonts w:ascii="Calibri" w:hAnsi="Calibri" w:eastAsia="Calibri" w:cs="Calibri"/>
          <w:color w:val="000000" w:themeColor="text1" w:themeTint="FF" w:themeShade="FF"/>
        </w:rPr>
        <w:t>involved in contact sports</w:t>
      </w:r>
    </w:p>
    <w:p w:rsidR="320829B8" w:rsidP="43FD1A8A" w:rsidRDefault="320829B8" w14:paraId="3B68006E" w14:textId="07F8BDC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583F0E39">
        <w:rPr>
          <w:rFonts w:ascii="Calibri" w:hAnsi="Calibri" w:eastAsia="Calibri" w:cs="Calibri"/>
          <w:color w:val="000000" w:themeColor="text1" w:themeTint="FF" w:themeShade="FF"/>
        </w:rPr>
        <w:t>P</w:t>
      </w:r>
      <w:r w:rsidRPr="43FD1A8A" w:rsidR="320829B8">
        <w:rPr>
          <w:rFonts w:ascii="Calibri" w:hAnsi="Calibri" w:eastAsia="Calibri" w:cs="Calibri"/>
          <w:color w:val="000000" w:themeColor="text1" w:themeTint="FF" w:themeShade="FF"/>
        </w:rPr>
        <w:t xml:space="preserve">eople who use public showers or locker rooms or who wear tight shoes and have excessive </w:t>
      </w:r>
      <w:r w:rsidRPr="43FD1A8A" w:rsidR="3D2CD0AA">
        <w:rPr>
          <w:rFonts w:ascii="Calibri" w:hAnsi="Calibri" w:eastAsia="Calibri" w:cs="Calibri"/>
          <w:color w:val="000000" w:themeColor="text1" w:themeTint="FF" w:themeShade="FF"/>
          <w:highlight w:val="yellow"/>
        </w:rPr>
        <w:t>sweating</w:t>
      </w:r>
      <w:r w:rsidRPr="43FD1A8A" w:rsidR="28CFBD59">
        <w:rPr>
          <w:rFonts w:ascii="Calibri" w:hAnsi="Calibri" w:eastAsia="Calibri" w:cs="Calibri"/>
          <w:color w:val="000000" w:themeColor="text1" w:themeTint="FF" w:themeShade="FF"/>
          <w:highlight w:val="yellow"/>
        </w:rPr>
        <w:t>.</w:t>
      </w:r>
      <w:r w:rsidRPr="43FD1A8A" w:rsidR="3D2CD0AA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</w:t>
      </w:r>
    </w:p>
    <w:p w:rsidR="320829B8" w:rsidP="43FD1A8A" w:rsidRDefault="320829B8" w14:paraId="19D065C3" w14:textId="14AB4DA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05E47419">
        <w:rPr>
          <w:rFonts w:ascii="Calibri" w:hAnsi="Calibri" w:eastAsia="Calibri" w:cs="Calibri"/>
          <w:color w:val="000000" w:themeColor="text1" w:themeTint="FF" w:themeShade="FF"/>
        </w:rPr>
        <w:t>P</w:t>
      </w:r>
      <w:r w:rsidRPr="43FD1A8A" w:rsidR="320829B8">
        <w:rPr>
          <w:rFonts w:ascii="Calibri" w:hAnsi="Calibri" w:eastAsia="Calibri" w:cs="Calibri"/>
          <w:color w:val="000000" w:themeColor="text1" w:themeTint="FF" w:themeShade="FF"/>
        </w:rPr>
        <w:t xml:space="preserve">eople who have close contact with animals that have ringworm. </w:t>
      </w:r>
    </w:p>
    <w:p w:rsidR="320829B8" w:rsidP="43FD1A8A" w:rsidRDefault="320829B8" w14:paraId="4B48A88B" w14:textId="4A0DAFFC">
      <w:pPr>
        <w:pStyle w:val="ListParagraph"/>
        <w:ind w:left="720" w:hanging="0"/>
        <w:rPr>
          <w:rFonts w:ascii="Calibri" w:hAnsi="Calibri" w:eastAsia="Calibri" w:cs="Calibri"/>
          <w:color w:val="000000" w:themeColor="text1" w:themeTint="FF" w:themeShade="FF"/>
        </w:rPr>
      </w:pPr>
    </w:p>
    <w:p w:rsidR="320829B8" w:rsidP="6A002A9C" w:rsidRDefault="320829B8" w14:paraId="20649306" w14:textId="09219B71">
      <w:pPr>
        <w:pStyle w:val="Normal"/>
        <w:ind w:left="0" w:hanging="0"/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To prevent ringworm infections:</w:t>
      </w:r>
    </w:p>
    <w:p w:rsidR="320829B8" w:rsidP="43FD1A8A" w:rsidRDefault="320829B8" w14:paraId="78257EB7" w14:textId="483A8C9A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Wash hands with soap and water after playing with pets.</w:t>
      </w:r>
    </w:p>
    <w:p w:rsidR="320829B8" w:rsidP="43FD1A8A" w:rsidRDefault="320829B8" w14:paraId="052CF0B3" w14:textId="1BAC5EF8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Keep skin clean and dry. Change socks and underwear at least once per day.</w:t>
      </w:r>
    </w:p>
    <w:p w:rsidR="320829B8" w:rsidP="43FD1A8A" w:rsidRDefault="320829B8" w14:paraId="3DA6821A" w14:textId="0363A317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 xml:space="preserve">Wear shoes that allow air to circulate. Do not 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walk barefoot in areas like locker rooms and public showers.</w:t>
      </w:r>
    </w:p>
    <w:p w:rsidR="320829B8" w:rsidP="43FD1A8A" w:rsidRDefault="320829B8" w14:paraId="4685E58F" w14:textId="793AC77D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Clip fingernails and toenails short and keep them clean.</w:t>
      </w:r>
    </w:p>
    <w:p w:rsidR="320829B8" w:rsidP="43FD1A8A" w:rsidRDefault="320829B8" w14:paraId="27219C19" w14:textId="034B6B13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Do not share clothing, towels, sheets, or other personal items with someone who has ringworm.</w:t>
      </w:r>
    </w:p>
    <w:p w:rsidR="320829B8" w:rsidP="43FD1A8A" w:rsidRDefault="320829B8" w14:paraId="73062429" w14:textId="7AD2F6E9">
      <w:pPr>
        <w:pStyle w:val="ListParagraph"/>
        <w:numPr>
          <w:ilvl w:val="0"/>
          <w:numId w:val="4"/>
        </w:numPr>
        <w:rPr>
          <w:rFonts w:ascii="Calibri" w:hAnsi="Calibri" w:eastAsia="Calibri" w:cs="Calibri"/>
          <w:color w:val="000000" w:themeColor="text1" w:themeTint="FF" w:themeShade="FF"/>
        </w:rPr>
      </w:pP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 xml:space="preserve">If you are an athlete involved in close-contact sports, shower 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immediately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 xml:space="preserve"> after 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 xml:space="preserve">practice or matches and 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>keep</w:t>
      </w:r>
      <w:r w:rsidRPr="43FD1A8A" w:rsidR="414A3D7C">
        <w:rPr>
          <w:rFonts w:ascii="Calibri" w:hAnsi="Calibri" w:eastAsia="Calibri" w:cs="Calibri"/>
          <w:color w:val="000000" w:themeColor="text1" w:themeTint="FF" w:themeShade="FF"/>
        </w:rPr>
        <w:t xml:space="preserve"> sports gear and uniforms clean. Do not share gear with other players.</w:t>
      </w:r>
    </w:p>
    <w:p w:rsidR="320829B8" w:rsidP="6A002A9C" w:rsidRDefault="320829B8" w14:paraId="4A1859D1" w14:textId="116F0B99">
      <w:pPr>
        <w:pStyle w:val="Normal"/>
        <w:ind w:left="0" w:hanging="0"/>
        <w:rPr>
          <w:rFonts w:ascii="Calibri" w:hAnsi="Calibri" w:eastAsia="Calibri" w:cs="Calibri"/>
          <w:color w:val="000000" w:themeColor="text1"/>
        </w:rPr>
      </w:pPr>
      <w:r w:rsidRPr="43FD1A8A" w:rsidR="320829B8">
        <w:rPr>
          <w:rFonts w:ascii="Calibri" w:hAnsi="Calibri" w:eastAsia="Calibri" w:cs="Calibri"/>
          <w:color w:val="000000" w:themeColor="text1" w:themeTint="FF" w:themeShade="FF"/>
        </w:rPr>
        <w:t>Persons who develop ringworm should contact their healthcare provider for treatment.</w:t>
      </w:r>
      <w:r w:rsidRPr="43FD1A8A" w:rsidR="6B3E03F7">
        <w:rPr>
          <w:rFonts w:ascii="Calibri" w:hAnsi="Calibri" w:eastAsia="Calibri" w:cs="Calibri"/>
          <w:color w:val="000000" w:themeColor="text1" w:themeTint="FF" w:themeShade="FF"/>
        </w:rPr>
        <w:t xml:space="preserve"> If the ringworm rash can be kept covered, exclusion from school is not </w:t>
      </w:r>
      <w:r w:rsidRPr="43FD1A8A" w:rsidR="6B3E03F7">
        <w:rPr>
          <w:rFonts w:ascii="Calibri" w:hAnsi="Calibri" w:eastAsia="Calibri" w:cs="Calibri"/>
          <w:color w:val="000000" w:themeColor="text1" w:themeTint="FF" w:themeShade="FF"/>
        </w:rPr>
        <w:t>required</w:t>
      </w:r>
      <w:r w:rsidRPr="43FD1A8A" w:rsidR="6B3E03F7">
        <w:rPr>
          <w:rFonts w:ascii="Calibri" w:hAnsi="Calibri" w:eastAsia="Calibri" w:cs="Calibri"/>
          <w:color w:val="000000" w:themeColor="text1" w:themeTint="FF" w:themeShade="FF"/>
        </w:rPr>
        <w:t xml:space="preserve">. If the ringworm rash can NOT be kept covered, exclusion from school is </w:t>
      </w:r>
      <w:r w:rsidRPr="43FD1A8A" w:rsidR="6B3E03F7">
        <w:rPr>
          <w:rFonts w:ascii="Calibri" w:hAnsi="Calibri" w:eastAsia="Calibri" w:cs="Calibri"/>
          <w:color w:val="000000" w:themeColor="text1" w:themeTint="FF" w:themeShade="FF"/>
        </w:rPr>
        <w:t>required</w:t>
      </w:r>
      <w:r w:rsidRPr="43FD1A8A" w:rsidR="6B3E03F7">
        <w:rPr>
          <w:rFonts w:ascii="Calibri" w:hAnsi="Calibri" w:eastAsia="Calibri" w:cs="Calibri"/>
          <w:color w:val="000000" w:themeColor="text1" w:themeTint="FF" w:themeShade="FF"/>
        </w:rPr>
        <w:t xml:space="preserve"> until 24 hours after treatment begins.</w:t>
      </w:r>
    </w:p>
    <w:p w:rsidR="68DE24AA" w:rsidP="43FD1A8A" w:rsidRDefault="68DE24AA" w14:paraId="18E73C7E" w14:textId="3EFDE2DD">
      <w:pPr>
        <w:pStyle w:val="Normal"/>
        <w:numPr>
          <w:ilvl w:val="0"/>
          <w:numId w:val="1"/>
        </w:numPr>
        <w:rPr>
          <w:rFonts w:ascii="Calibri" w:hAnsi="Calibri" w:eastAsia="Calibri" w:cs="Calibri"/>
        </w:rPr>
      </w:pPr>
      <w:r w:rsidRPr="43FD1A8A" w:rsidR="68DE24AA">
        <w:rPr>
          <w:rFonts w:ascii="Calibri" w:hAnsi="Calibri" w:eastAsia="Calibri" w:cs="Calibri"/>
          <w:color w:val="000000" w:themeColor="text1" w:themeTint="FF" w:themeShade="FF"/>
        </w:rPr>
        <w:t xml:space="preserve">If you have questions </w:t>
      </w:r>
      <w:r w:rsidRPr="43FD1A8A" w:rsidR="68DE24AA">
        <w:rPr>
          <w:rFonts w:ascii="Calibri" w:hAnsi="Calibri" w:eastAsia="Calibri" w:cs="Calibri"/>
          <w:color w:val="000000" w:themeColor="text1" w:themeTint="FF" w:themeShade="FF"/>
        </w:rPr>
        <w:t>regarding</w:t>
      </w:r>
      <w:r w:rsidRPr="43FD1A8A" w:rsidR="68DE24AA">
        <w:rPr>
          <w:rFonts w:ascii="Calibri" w:hAnsi="Calibri" w:eastAsia="Calibri" w:cs="Calibri"/>
          <w:color w:val="000000" w:themeColor="text1" w:themeTint="FF" w:themeShade="FF"/>
        </w:rPr>
        <w:t xml:space="preserve"> this information, </w:t>
      </w:r>
      <w:r w:rsidRPr="43FD1A8A" w:rsidR="68DE24AA">
        <w:rPr>
          <w:rFonts w:ascii="Calibri" w:hAnsi="Calibri" w:eastAsia="Calibri" w:cs="Calibri"/>
          <w:color w:val="000000" w:themeColor="text1" w:themeTint="FF" w:themeShade="FF"/>
          <w:highlight w:val="yellow"/>
        </w:rPr>
        <w:t>please reach out to your school nurse.</w:t>
      </w:r>
    </w:p>
    <w:p w:rsidR="434F7DFC" w:rsidP="434F7DFC" w:rsidRDefault="434F7DFC" w14:paraId="59F49093" w14:textId="7F39E02E">
      <w:pPr>
        <w:rPr>
          <w:rFonts w:ascii="Calibri" w:hAnsi="Calibri" w:eastAsia="Calibri" w:cs="Calibri"/>
          <w:color w:val="000000" w:themeColor="text1"/>
        </w:rPr>
      </w:pPr>
    </w:p>
    <w:p w:rsidR="320829B8" w:rsidP="320829B8" w:rsidRDefault="320829B8" w14:paraId="1D3C2D3A" w14:textId="594247CF">
      <w:pPr>
        <w:rPr>
          <w:rFonts w:ascii="Calibri" w:hAnsi="Calibri" w:eastAsia="Calibri" w:cs="Calibri"/>
          <w:color w:val="000000" w:themeColor="text1"/>
        </w:rPr>
      </w:pPr>
      <w:r w:rsidRPr="320829B8">
        <w:rPr>
          <w:rFonts w:ascii="Calibri" w:hAnsi="Calibri" w:eastAsia="Calibri" w:cs="Calibri"/>
          <w:color w:val="000000" w:themeColor="text1"/>
        </w:rPr>
        <w:t>Thank you for your attention to this matter.</w:t>
      </w:r>
    </w:p>
    <w:p w:rsidR="320829B8" w:rsidP="320829B8" w:rsidRDefault="320829B8" w14:paraId="702A85E6" w14:textId="30918180">
      <w:pPr>
        <w:rPr>
          <w:rFonts w:ascii="Calibri" w:hAnsi="Calibri" w:eastAsia="Calibri" w:cs="Calibri"/>
          <w:color w:val="000000" w:themeColor="text1"/>
        </w:rPr>
      </w:pPr>
      <w:r w:rsidRPr="320829B8">
        <w:rPr>
          <w:rFonts w:ascii="Calibri" w:hAnsi="Calibri" w:eastAsia="Calibri" w:cs="Calibri"/>
          <w:color w:val="000000" w:themeColor="text1"/>
        </w:rPr>
        <w:t>Sincerely,</w:t>
      </w:r>
    </w:p>
    <w:p w:rsidR="320829B8" w:rsidP="320829B8" w:rsidRDefault="320829B8" w14:paraId="50E7B052" w14:textId="33877530">
      <w:pPr>
        <w:rPr>
          <w:rFonts w:ascii="Calibri" w:hAnsi="Calibri" w:eastAsia="Calibri" w:cs="Calibri"/>
          <w:color w:val="000000" w:themeColor="text1"/>
        </w:rPr>
      </w:pPr>
    </w:p>
    <w:p w:rsidR="3811683E" w:rsidP="320829B8" w:rsidRDefault="3811683E" w14:paraId="33082503" w14:textId="2227B724">
      <w:pPr>
        <w:rPr>
          <w:rFonts w:ascii="Calibri" w:hAnsi="Calibri" w:eastAsia="Calibri" w:cs="Calibri"/>
          <w:color w:val="000000" w:themeColor="text1"/>
          <w:highlight w:val="yellow"/>
        </w:rPr>
      </w:pPr>
      <w:r w:rsidRPr="320829B8">
        <w:rPr>
          <w:rFonts w:ascii="Calibri" w:hAnsi="Calibri" w:eastAsia="Calibri" w:cs="Calibri"/>
          <w:color w:val="000000" w:themeColor="text1"/>
          <w:highlight w:val="yellow"/>
        </w:rPr>
        <w:t>[Principal]</w:t>
      </w:r>
      <w:r>
        <w:tab/>
      </w:r>
      <w:r>
        <w:tab/>
      </w:r>
      <w:r w:rsidRPr="320829B8" w:rsidR="320829B8">
        <w:rPr>
          <w:rFonts w:ascii="Calibri" w:hAnsi="Calibri" w:eastAsia="Calibri" w:cs="Calibri"/>
          <w:color w:val="000000" w:themeColor="text1"/>
          <w:highlight w:val="yellow"/>
        </w:rPr>
        <w:t>[School Nurse]</w:t>
      </w:r>
    </w:p>
    <w:p w:rsidR="3811683E" w:rsidP="3811683E" w:rsidRDefault="3811683E" w14:paraId="19555F44" w14:textId="156EA0B9">
      <w:r>
        <w:br/>
      </w:r>
    </w:p>
    <w:sectPr w:rsidR="381168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">
    <w:nsid w:val="40ef63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8992E5"/>
    <w:multiLevelType w:val="hybridMultilevel"/>
    <w:tmpl w:val="3D624D36"/>
    <w:lvl w:ilvl="0" w:tplc="8E8E78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9F2F6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B216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2067D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9EA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D489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941C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7AC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62F9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789659E"/>
    <w:multiLevelType w:val="hybridMultilevel"/>
    <w:tmpl w:val="FE2A19B4"/>
    <w:lvl w:ilvl="0" w:tplc="8EC0DA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0E9F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E6E8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1C1A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627B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64C1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DE22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D8D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5D2A1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A33F8B"/>
    <w:multiLevelType w:val="hybridMultilevel"/>
    <w:tmpl w:val="F0D0F4B4"/>
    <w:lvl w:ilvl="0" w:tplc="208AA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ACF4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6E90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788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0A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EEFF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2099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0A1B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A470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3"/>
  </w:num>
  <w:num w:numId="1" w16cid:durableId="2062710799">
    <w:abstractNumId w:val="1"/>
  </w:num>
  <w:num w:numId="2" w16cid:durableId="511266504">
    <w:abstractNumId w:val="2"/>
  </w:num>
  <w:num w:numId="3" w16cid:durableId="17619013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0B2C34"/>
    <w:rsid w:val="004B2B69"/>
    <w:rsid w:val="00B833D4"/>
    <w:rsid w:val="017F58D6"/>
    <w:rsid w:val="029D9DB9"/>
    <w:rsid w:val="05E47419"/>
    <w:rsid w:val="099ECB96"/>
    <w:rsid w:val="0A8C1FA7"/>
    <w:rsid w:val="0EB57C39"/>
    <w:rsid w:val="146284F8"/>
    <w:rsid w:val="1AA05EEF"/>
    <w:rsid w:val="1CA270CA"/>
    <w:rsid w:val="2213BCCA"/>
    <w:rsid w:val="279A692D"/>
    <w:rsid w:val="28CFBD59"/>
    <w:rsid w:val="2ABEEE6E"/>
    <w:rsid w:val="2AFBD150"/>
    <w:rsid w:val="2D34B895"/>
    <w:rsid w:val="320829B8"/>
    <w:rsid w:val="351B99F9"/>
    <w:rsid w:val="37A87909"/>
    <w:rsid w:val="3811683E"/>
    <w:rsid w:val="3D2CD0AA"/>
    <w:rsid w:val="414A3D7C"/>
    <w:rsid w:val="434F7DFC"/>
    <w:rsid w:val="43ADE116"/>
    <w:rsid w:val="43FD1A8A"/>
    <w:rsid w:val="480BDE89"/>
    <w:rsid w:val="4CE16D0A"/>
    <w:rsid w:val="4FAF243D"/>
    <w:rsid w:val="53D264AB"/>
    <w:rsid w:val="583F0E39"/>
    <w:rsid w:val="5FDE3EC7"/>
    <w:rsid w:val="608FEC17"/>
    <w:rsid w:val="6263F9E1"/>
    <w:rsid w:val="65175037"/>
    <w:rsid w:val="68DE24AA"/>
    <w:rsid w:val="6A002A9C"/>
    <w:rsid w:val="6B3E03F7"/>
    <w:rsid w:val="6FB8426B"/>
    <w:rsid w:val="70B556E1"/>
    <w:rsid w:val="72C0DD8A"/>
    <w:rsid w:val="739DCCA1"/>
    <w:rsid w:val="74401C3F"/>
    <w:rsid w:val="74F8B908"/>
    <w:rsid w:val="7B730E39"/>
    <w:rsid w:val="7F32A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55df684833384acf" /><Relationship Type="http://schemas.microsoft.com/office/2011/relationships/commentsExtended" Target="commentsExtended.xml" Id="R0c0b6d4f9db64ced" /><Relationship Type="http://schemas.microsoft.com/office/2016/09/relationships/commentsIds" Target="commentsIds.xml" Id="Rf5734187d1c84e7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5" ma:contentTypeDescription="Create a new document." ma:contentTypeScope="" ma:versionID="84455c3696c45d6876a2ccb0dac43a88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0c2690c657e6610b516a71742104f472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382B72-D324-48EA-98B8-E657C0C04539}"/>
</file>

<file path=customXml/itemProps2.xml><?xml version="1.0" encoding="utf-8"?>
<ds:datastoreItem xmlns:ds="http://schemas.openxmlformats.org/officeDocument/2006/customXml" ds:itemID="{E05CA7EB-779E-4780-A9C5-81DBFF75C2D3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C6077E23-CE59-44AA-B01A-C5103908740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Alexandra Sontag</dc:creator>
  <keywords/>
  <dc:description/>
  <lastModifiedBy>Brittany Rattiliff</lastModifiedBy>
  <revision>9</revision>
  <dcterms:created xsi:type="dcterms:W3CDTF">2022-02-22T21:06:00.0000000Z</dcterms:created>
  <dcterms:modified xsi:type="dcterms:W3CDTF">2025-01-23T20:58:27.6740158Z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ExtendedDescription">
    <vt:lpwstr/>
  </property>
  <property fmtid="{D5CDD505-2E9C-101B-9397-08002B2CF9AE}" pid="5" name="_CopySource">
    <vt:lpwstr>https://chicagogov-my.sharepoint.com/personal/alexandra_sontag_cityofchicago_org/Documents/School Health Website Update/Communicable Diseases in Schools/Current Communicable Diseases Content/Ringworm/Ringworm Parent Letter.docx</vt:lpwstr>
  </property>
  <property fmtid="{D5CDD505-2E9C-101B-9397-08002B2CF9AE}" pid="6" name="MediaServiceImageTag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</Properties>
</file>