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2AE7" w14:textId="77777777" w:rsidR="00A923FC" w:rsidRPr="00BC1175" w:rsidRDefault="007C437A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[</w:t>
      </w:r>
      <w:r w:rsidRPr="00BC1175">
        <w:rPr>
          <w:rFonts w:ascii="Calibri" w:hAnsi="Calibri" w:cs="Calibri"/>
          <w:color w:val="000000"/>
          <w:bdr w:val="none" w:sz="0" w:space="0" w:color="auto" w:frame="1"/>
        </w:rPr>
        <w:t>DATE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]</w:t>
      </w:r>
    </w:p>
    <w:p w14:paraId="672A6659" w14:textId="77777777" w:rsidR="00A923FC" w:rsidRPr="00BC1175" w:rsidRDefault="00A923FC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14:paraId="31933C36" w14:textId="77777777" w:rsidR="00A923FC" w:rsidRPr="00BC1175" w:rsidRDefault="00A923FC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 xml:space="preserve">السيد الفاضل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[</w:t>
      </w:r>
      <w:r w:rsidRPr="00BC1175">
        <w:rPr>
          <w:rFonts w:ascii="Calibri" w:hAnsi="Calibri" w:cs="Calibri"/>
          <w:color w:val="000000"/>
          <w:bdr w:val="none" w:sz="0" w:space="0" w:color="auto" w:frame="1"/>
        </w:rPr>
        <w:t>PARENT/SCHOOL COMMUNITY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]:</w:t>
      </w:r>
    </w:p>
    <w:p w14:paraId="0A37501D" w14:textId="77777777" w:rsidR="00A923FC" w:rsidRPr="00BC1175" w:rsidRDefault="00A923FC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14:paraId="7B33DB9B" w14:textId="2103F778" w:rsidR="000034B4" w:rsidRPr="00BC1175" w:rsidRDefault="000034B4" w:rsidP="00BC1175">
      <w:pPr>
        <w:pStyle w:val="xmsonormal"/>
        <w:shd w:val="clear" w:color="auto" w:fill="FFFFFF" w:themeFill="background1"/>
        <w:bidi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أراسلك لإبلاغك بأحداث التطورات فيما يخص جدري القرود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.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 xml:space="preserve">لقد نما إلى علمنا أن أحد أفراد مجتمع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[</w:t>
      </w:r>
      <w:r w:rsidRPr="00BC1175">
        <w:rPr>
          <w:rFonts w:ascii="Calibri" w:hAnsi="Calibri" w:cs="Calibri"/>
          <w:color w:val="000000"/>
          <w:bdr w:val="none" w:sz="0" w:space="0" w:color="auto" w:frame="1"/>
        </w:rPr>
        <w:t>SCHOOL NAME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]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قد شُخصت إصابته بجدري القرود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 </w:t>
      </w:r>
    </w:p>
    <w:p w14:paraId="5DAB6C7B" w14:textId="77777777" w:rsidR="003612B4" w:rsidRPr="00BC1175" w:rsidRDefault="003612B4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14:paraId="04A8B39F" w14:textId="239E716B" w:rsidR="003612B4" w:rsidRPr="00BC1175" w:rsidRDefault="003612B4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9" w:right="284" w:hanging="10"/>
        <w:rPr>
          <w:rFonts w:ascii="Calibri" w:hAnsi="Calibri" w:cs="Calibri"/>
          <w:color w:val="000000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 xml:space="preserve">يسبب فيروس جدري القرود طفحًا جلديًا مؤلمًا يتغير شكله على مدار فترة المرض، بدءًا بآفة صغيرة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(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تشبه الدمامل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)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 xml:space="preserve">، تتحول بدورها إلى آفة مليئة بالسائل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(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مثل البثور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)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، وإلى آفة مليئة بالصديد وبها نقرة في المركز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يصاحب الطفح الجلدي غالبًا أعراض شبيهة بالإنفلونزا، مثل الحمى والقشعريرة، وتورم العقد اللمفاوية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 xml:space="preserve">ويمكن أن يستمر ذلك لمدة تصل إلى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3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أسابيع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</w:p>
    <w:p w14:paraId="4D17554C" w14:textId="7CFD76AF" w:rsidR="000034B4" w:rsidRPr="00BC1175" w:rsidRDefault="00A47F12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</w:p>
    <w:p w14:paraId="3DFF9E83" w14:textId="5D9E484C" w:rsidR="00D255A8" w:rsidRPr="00BC1175" w:rsidRDefault="00E95BF4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يجب أن تتذكر أن فيروس جدري القرود ينتشر عن طريق الملامسة المباشرة للقروح لدى المصاب بالعدوى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 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</w:rPr>
        <w:t xml:space="preserve">وخطر </w:t>
      </w:r>
      <w:bookmarkStart w:id="0" w:name="_GoBack"/>
      <w:bookmarkEnd w:id="0"/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</w:rPr>
        <w:t>الإصابة بالمرض في المدرسة منخفض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ولكن، بدافع من الحرص الشديد، فنحن نقدم وقاية بعد التعرض للأفراد الذين تقرر أنهم كانوا مخالطين لصيقين وقد أخطرناهم برسائل منفصلة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.</w:t>
      </w:r>
      <w:r w:rsidR="00A47F12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 xml:space="preserve"> </w:t>
      </w:r>
    </w:p>
    <w:p w14:paraId="02EB378F" w14:textId="77777777" w:rsidR="00D255A8" w:rsidRPr="00BC1175" w:rsidRDefault="00D255A8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14:paraId="48962A43" w14:textId="77777777" w:rsidR="00561BDE" w:rsidRPr="00BC1175" w:rsidRDefault="00561BDE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10" w:right="99"/>
        <w:rPr>
          <w:rFonts w:ascii="Calibri" w:hAnsi="Calibri" w:cs="Calibri"/>
          <w:b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</w:rPr>
        <w:t xml:space="preserve">يُرجى زيارة صفحة 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</w:rPr>
        <w:t>Chicago Department of Public Health’s Informational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</w:rPr>
        <w:t xml:space="preserve"> على الرابط 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</w:rPr>
        <w:t>chicago.gov/monkeypox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</w:rPr>
        <w:t xml:space="preserve"> لمزيد من المعلومات العامة عن جدري القرود</w:t>
      </w:r>
      <w:r w:rsidRPr="00BC1175">
        <w:rPr>
          <w:rFonts w:ascii="Calibri" w:hAnsi="Calibri" w:cs="Calibri"/>
          <w:b/>
          <w:bCs/>
          <w:color w:val="000000"/>
          <w:bdr w:val="none" w:sz="0" w:space="0" w:color="auto" w:frame="1"/>
          <w:rtl/>
          <w:lang w:bidi="ar"/>
        </w:rPr>
        <w:t>.</w:t>
      </w:r>
    </w:p>
    <w:p w14:paraId="6A05A809" w14:textId="77777777" w:rsidR="00561BDE" w:rsidRPr="00BC1175" w:rsidRDefault="00561BDE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14:paraId="5A39BBE3" w14:textId="77777777" w:rsidR="00561BDE" w:rsidRPr="00BC1175" w:rsidRDefault="00561BDE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14:paraId="04EBDF90" w14:textId="77777777" w:rsidR="00D255A8" w:rsidRPr="00BC1175" w:rsidRDefault="00D255A8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</w:rPr>
        <w:t>مع خالص الشكر،</w:t>
      </w:r>
    </w:p>
    <w:p w14:paraId="41C8F396" w14:textId="77777777" w:rsidR="00D255A8" w:rsidRPr="00BC1175" w:rsidRDefault="00D255A8" w:rsidP="00BC1175">
      <w:pPr>
        <w:pStyle w:val="xmsonormal"/>
        <w:shd w:val="clear" w:color="auto" w:fill="FFFFFF"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14:paraId="764A3846" w14:textId="77777777" w:rsidR="00D255A8" w:rsidRPr="00BC1175" w:rsidRDefault="006C16A7" w:rsidP="00BC1175">
      <w:pPr>
        <w:pStyle w:val="xmsonormal"/>
        <w:shd w:val="clear" w:color="auto" w:fill="FFFFFF"/>
        <w:bidi/>
        <w:spacing w:before="0" w:beforeAutospacing="0" w:after="0" w:afterAutospacing="0" w:line="276" w:lineRule="auto"/>
        <w:ind w:left="10" w:right="99"/>
        <w:rPr>
          <w:rFonts w:ascii="Calibri" w:hAnsi="Calibri" w:cs="Calibri"/>
          <w:color w:val="000000"/>
        </w:rPr>
      </w:pP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[</w:t>
      </w:r>
      <w:r w:rsidRPr="00BC1175">
        <w:rPr>
          <w:rFonts w:ascii="Calibri" w:hAnsi="Calibri" w:cs="Calibri"/>
          <w:color w:val="000000"/>
          <w:bdr w:val="none" w:sz="0" w:space="0" w:color="auto" w:frame="1"/>
        </w:rPr>
        <w:t>SCHOOL ADMINISTRATION</w:t>
      </w:r>
      <w:r w:rsidRPr="00BC1175">
        <w:rPr>
          <w:rFonts w:ascii="Calibri" w:hAnsi="Calibri" w:cs="Calibri"/>
          <w:color w:val="000000"/>
          <w:bdr w:val="none" w:sz="0" w:space="0" w:color="auto" w:frame="1"/>
          <w:rtl/>
          <w:lang w:bidi="ar"/>
        </w:rPr>
        <w:t>]</w:t>
      </w:r>
    </w:p>
    <w:p w14:paraId="72A3D3EC" w14:textId="77777777" w:rsidR="00DA67C2" w:rsidRPr="00BC1175" w:rsidRDefault="001C6A3F" w:rsidP="00BC1175">
      <w:pPr>
        <w:spacing w:line="276" w:lineRule="auto"/>
        <w:rPr>
          <w:rFonts w:ascii="Calibri" w:hAnsi="Calibri" w:cs="Calibri"/>
        </w:rPr>
      </w:pPr>
    </w:p>
    <w:sectPr w:rsidR="00DA67C2" w:rsidRPr="00BC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CCA87" w14:textId="77777777" w:rsidR="001C6A3F" w:rsidRDefault="001C6A3F" w:rsidP="00BC1175">
      <w:pPr>
        <w:spacing w:after="0" w:line="240" w:lineRule="auto"/>
      </w:pPr>
      <w:r>
        <w:separator/>
      </w:r>
    </w:p>
  </w:endnote>
  <w:endnote w:type="continuationSeparator" w:id="0">
    <w:p w14:paraId="07A60816" w14:textId="77777777" w:rsidR="001C6A3F" w:rsidRDefault="001C6A3F" w:rsidP="00BC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C364" w14:textId="77777777" w:rsidR="001C6A3F" w:rsidRDefault="001C6A3F" w:rsidP="00BC1175">
      <w:pPr>
        <w:spacing w:after="0" w:line="240" w:lineRule="auto"/>
      </w:pPr>
      <w:r>
        <w:separator/>
      </w:r>
    </w:p>
  </w:footnote>
  <w:footnote w:type="continuationSeparator" w:id="0">
    <w:p w14:paraId="64940ED7" w14:textId="77777777" w:rsidR="001C6A3F" w:rsidRDefault="001C6A3F" w:rsidP="00BC1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6"/>
    <w:rsid w:val="000034B4"/>
    <w:rsid w:val="00036A04"/>
    <w:rsid w:val="000D3D86"/>
    <w:rsid w:val="00132BA0"/>
    <w:rsid w:val="001C5415"/>
    <w:rsid w:val="001C6A3F"/>
    <w:rsid w:val="003612B4"/>
    <w:rsid w:val="00561BDE"/>
    <w:rsid w:val="005B4065"/>
    <w:rsid w:val="005F77DC"/>
    <w:rsid w:val="006C16A7"/>
    <w:rsid w:val="006F07AD"/>
    <w:rsid w:val="007014E9"/>
    <w:rsid w:val="007205A5"/>
    <w:rsid w:val="007C437A"/>
    <w:rsid w:val="0089211F"/>
    <w:rsid w:val="00955A02"/>
    <w:rsid w:val="00A20BEF"/>
    <w:rsid w:val="00A47F12"/>
    <w:rsid w:val="00A923FC"/>
    <w:rsid w:val="00AC1C76"/>
    <w:rsid w:val="00B372E3"/>
    <w:rsid w:val="00BC1175"/>
    <w:rsid w:val="00C54850"/>
    <w:rsid w:val="00CA7F32"/>
    <w:rsid w:val="00CF35F3"/>
    <w:rsid w:val="00D255A8"/>
    <w:rsid w:val="00DD2752"/>
    <w:rsid w:val="00DF6546"/>
    <w:rsid w:val="00E64A5F"/>
    <w:rsid w:val="00E95BF4"/>
    <w:rsid w:val="00EC3B4F"/>
    <w:rsid w:val="45F44AF0"/>
    <w:rsid w:val="4E6BE9BD"/>
    <w:rsid w:val="5646A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93FF6"/>
  <w15:chartTrackingRefBased/>
  <w15:docId w15:val="{3001D226-800E-4CE9-884E-9ED80C64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034B4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</w:rPr>
  </w:style>
  <w:style w:type="character" w:styleId="a3">
    <w:name w:val="Hyperlink"/>
    <w:basedOn w:val="a0"/>
    <w:uiPriority w:val="99"/>
    <w:unhideWhenUsed/>
    <w:rsid w:val="00D255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1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C1175"/>
  </w:style>
  <w:style w:type="paragraph" w:styleId="a6">
    <w:name w:val="footer"/>
    <w:basedOn w:val="a"/>
    <w:link w:val="a7"/>
    <w:uiPriority w:val="99"/>
    <w:unhideWhenUsed/>
    <w:rsid w:val="00BC1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C1175"/>
  </w:style>
  <w:style w:type="paragraph" w:styleId="a8">
    <w:name w:val="Revision"/>
    <w:hidden/>
    <w:uiPriority w:val="99"/>
    <w:semiHidden/>
    <w:rsid w:val="00EC3B4F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DF65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6546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DF65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654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7FF29-98D1-47C8-9770-B6A86222C43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947EA130-BBEA-499A-80DB-4FADE8CF4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59DE9-FC11-45B6-A1D1-EB6A7FEA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City of Chicago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Funk</dc:creator>
  <cp:keywords/>
  <dc:description/>
  <cp:lastModifiedBy>Emily Wu</cp:lastModifiedBy>
  <cp:revision>10</cp:revision>
  <dcterms:created xsi:type="dcterms:W3CDTF">2022-09-20T16:44:00Z</dcterms:created>
  <dcterms:modified xsi:type="dcterms:W3CDTF">2023-07-24T07:35:00Z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